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353B4F" w14:textId="77777777" w:rsidR="00E73999" w:rsidRDefault="00977A10">
      <w:pPr>
        <w:pStyle w:val="Tekstpodstawowy"/>
        <w:spacing w:before="76"/>
        <w:ind w:left="1537" w:right="1577"/>
        <w:jc w:val="center"/>
      </w:pPr>
      <w:r>
        <w:t xml:space="preserve">PRIVACY POLICY </w:t>
      </w:r>
    </w:p>
    <w:p w14:paraId="51314244" w14:textId="77777777" w:rsidR="00E73999" w:rsidRDefault="00977A10">
      <w:pPr>
        <w:pStyle w:val="Tekstpodstawowy"/>
        <w:spacing w:before="159"/>
        <w:ind w:left="1538" w:right="1577"/>
        <w:jc w:val="center"/>
      </w:pPr>
      <w:r>
        <w:t>OF THE WEBSTORE</w:t>
      </w:r>
    </w:p>
    <w:p w14:paraId="69C816F9" w14:textId="77777777" w:rsidR="00E73999" w:rsidRDefault="00E73999">
      <w:pPr>
        <w:pStyle w:val="Tekstpodstawowy"/>
        <w:ind w:left="0"/>
        <w:rPr>
          <w:sz w:val="20"/>
        </w:rPr>
      </w:pPr>
    </w:p>
    <w:p w14:paraId="3C263A5B" w14:textId="77777777" w:rsidR="00E73999" w:rsidRDefault="00E73999">
      <w:pPr>
        <w:pStyle w:val="Tekstpodstawowy"/>
        <w:ind w:left="0"/>
        <w:rPr>
          <w:sz w:val="22"/>
        </w:rPr>
      </w:pPr>
    </w:p>
    <w:p w14:paraId="21997E1E" w14:textId="77777777" w:rsidR="00E73999" w:rsidRDefault="00977A10">
      <w:pPr>
        <w:pStyle w:val="Akapitzlist"/>
        <w:numPr>
          <w:ilvl w:val="0"/>
          <w:numId w:val="13"/>
        </w:numPr>
        <w:tabs>
          <w:tab w:val="left" w:pos="400"/>
        </w:tabs>
        <w:spacing w:before="59"/>
        <w:rPr>
          <w:sz w:val="21"/>
        </w:rPr>
      </w:pPr>
      <w:r>
        <w:rPr>
          <w:sz w:val="21"/>
          <w:shd w:val="clear" w:color="auto" w:fill="C0C0C0"/>
        </w:rPr>
        <w:t>Who we are and how to find us</w:t>
      </w:r>
    </w:p>
    <w:p w14:paraId="1887FC33" w14:textId="27F3AEC9" w:rsidR="00E73999" w:rsidRDefault="00977A10">
      <w:pPr>
        <w:pStyle w:val="Tekstpodstawowy"/>
        <w:spacing w:before="159" w:line="276" w:lineRule="auto"/>
        <w:ind w:right="151"/>
        <w:jc w:val="both"/>
      </w:pPr>
      <w:r>
        <w:t xml:space="preserve">The </w:t>
      </w:r>
      <w:r w:rsidR="005F2881">
        <w:t>Data Controller</w:t>
      </w:r>
      <w:r>
        <w:t xml:space="preserve"> of your personal data collected in connection with the use of the online store operated at </w:t>
      </w:r>
      <w:hyperlink r:id="rId7">
        <w:r>
          <w:rPr>
            <w:color w:val="0000FF"/>
            <w:u w:val="single" w:color="0000FF"/>
          </w:rPr>
          <w:t>https//sklep.biotherm.info.pl</w:t>
        </w:r>
      </w:hyperlink>
      <w:r>
        <w:rPr>
          <w:color w:val="0000FF"/>
        </w:rPr>
        <w:t xml:space="preserve"> </w:t>
      </w:r>
      <w:r>
        <w:t>is Łukasz Murzyn conducting business activity under the firm "SEJWAL 2" Łukasz Murzyn (address: ul. Tuwima 39, 39- 300 Mielec, Poland), identifying itself with REGON numbers: 35745</w:t>
      </w:r>
      <w:r>
        <w:t>7651 and NIP: 6792555098 (hereinafter:</w:t>
      </w:r>
    </w:p>
    <w:p w14:paraId="33E2E5F4" w14:textId="724C80A0" w:rsidR="00E73999" w:rsidRDefault="00977A10">
      <w:pPr>
        <w:pStyle w:val="Tekstpodstawowy"/>
        <w:spacing w:line="256" w:lineRule="exact"/>
      </w:pPr>
      <w:r>
        <w:t>"</w:t>
      </w:r>
      <w:r w:rsidR="005F2881">
        <w:t>Data Controller</w:t>
      </w:r>
      <w:r>
        <w:t>").</w:t>
      </w:r>
    </w:p>
    <w:p w14:paraId="229C88AD" w14:textId="77777777" w:rsidR="00E73999" w:rsidRDefault="00977A10">
      <w:pPr>
        <w:pStyle w:val="Tekstpodstawowy"/>
        <w:spacing w:before="159"/>
      </w:pPr>
      <w:r>
        <w:t>For all matters concerning the protection of your personal data, you can contact</w:t>
      </w:r>
    </w:p>
    <w:p w14:paraId="6A340FD0" w14:textId="77777777" w:rsidR="00E73999" w:rsidRDefault="00977A10">
      <w:pPr>
        <w:pStyle w:val="Tekstpodstawowy"/>
        <w:spacing w:before="39"/>
      </w:pPr>
      <w:r>
        <w:t xml:space="preserve">Admin via email: </w:t>
      </w:r>
      <w:hyperlink r:id="rId8">
        <w:r>
          <w:rPr>
            <w:color w:val="0000FF"/>
            <w:u w:val="single" w:color="0000FF"/>
          </w:rPr>
          <w:t>biuro@sejwal2.mielec.pl</w:t>
        </w:r>
      </w:hyperlink>
    </w:p>
    <w:p w14:paraId="6A4F9CE4" w14:textId="77777777" w:rsidR="00E73999" w:rsidRDefault="00E73999">
      <w:pPr>
        <w:pStyle w:val="Tekstpodstawowy"/>
        <w:ind w:left="0"/>
        <w:rPr>
          <w:sz w:val="20"/>
        </w:rPr>
      </w:pPr>
    </w:p>
    <w:p w14:paraId="0B42BA1D" w14:textId="77777777" w:rsidR="00E73999" w:rsidRDefault="00E73999">
      <w:pPr>
        <w:pStyle w:val="Tekstpodstawowy"/>
        <w:spacing w:before="2"/>
        <w:ind w:left="0"/>
        <w:rPr>
          <w:sz w:val="17"/>
        </w:rPr>
      </w:pPr>
    </w:p>
    <w:p w14:paraId="19EA9180" w14:textId="77777777" w:rsidR="00E73999" w:rsidRDefault="00977A10">
      <w:pPr>
        <w:pStyle w:val="Akapitzlist"/>
        <w:numPr>
          <w:ilvl w:val="0"/>
          <w:numId w:val="13"/>
        </w:numPr>
        <w:tabs>
          <w:tab w:val="left" w:pos="400"/>
        </w:tabs>
        <w:spacing w:before="1" w:line="386" w:lineRule="auto"/>
        <w:ind w:right="4717"/>
        <w:rPr>
          <w:sz w:val="21"/>
        </w:rPr>
      </w:pPr>
      <w:r>
        <w:rPr>
          <w:sz w:val="21"/>
          <w:shd w:val="clear" w:color="auto" w:fill="C0C0C0"/>
        </w:rPr>
        <w:t xml:space="preserve">How and why we process </w:t>
      </w:r>
      <w:r>
        <w:rPr>
          <w:sz w:val="21"/>
          <w:shd w:val="clear" w:color="auto" w:fill="C0C0C0"/>
        </w:rPr>
        <w:t>your personal data</w:t>
      </w:r>
      <w:r>
        <w:rPr>
          <w:sz w:val="21"/>
        </w:rPr>
        <w:t xml:space="preserve"> CUSTOMERS OF THE INTERNET SHOP</w:t>
      </w:r>
    </w:p>
    <w:p w14:paraId="56DCA05C" w14:textId="77777777" w:rsidR="00E73999" w:rsidRDefault="00977A10">
      <w:pPr>
        <w:pStyle w:val="Tekstpodstawowy"/>
        <w:spacing w:before="2" w:line="276" w:lineRule="auto"/>
        <w:ind w:right="154"/>
        <w:jc w:val="both"/>
      </w:pPr>
      <w:r>
        <w:t>If you are a customer of our online store, we process your personal data in order to perform the sales contract and for purposes related to the fulfillment of legal obligations, including accounting and tax</w:t>
      </w:r>
      <w:r>
        <w:t xml:space="preserve"> obligations and those arising from consumer regulations (e.g., complaint handling).</w:t>
      </w:r>
    </w:p>
    <w:p w14:paraId="6900C07D" w14:textId="537C7743" w:rsidR="00E73999" w:rsidRDefault="00977A10">
      <w:pPr>
        <w:spacing w:before="122" w:line="276" w:lineRule="auto"/>
        <w:ind w:left="399" w:right="107"/>
        <w:jc w:val="both"/>
        <w:rPr>
          <w:sz w:val="21"/>
        </w:rPr>
      </w:pPr>
      <w:r>
        <w:rPr>
          <w:sz w:val="21"/>
        </w:rPr>
        <w:t>Thus, the legal basis for the processing of your personal data is Article 6(1)(b) of the Regulation (EU) 2016/679 of the European Parliament and of the Council of 27 April</w:t>
      </w:r>
      <w:r>
        <w:rPr>
          <w:sz w:val="21"/>
        </w:rPr>
        <w:t xml:space="preserve"> 2016 on the protection of natural persons with regard to the processing of personal data and on the free movement of such data and repealing Directive 95/46/EC (hereinafter: "</w:t>
      </w:r>
      <w:r w:rsidR="005F2881">
        <w:rPr>
          <w:sz w:val="21"/>
        </w:rPr>
        <w:t>GDPR</w:t>
      </w:r>
      <w:r>
        <w:rPr>
          <w:sz w:val="21"/>
        </w:rPr>
        <w:t>"), (i.e., "</w:t>
      </w:r>
      <w:r>
        <w:rPr>
          <w:i/>
          <w:sz w:val="21"/>
        </w:rPr>
        <w:t>processing is necessary for the performance of a contract to whi</w:t>
      </w:r>
      <w:r>
        <w:rPr>
          <w:i/>
          <w:sz w:val="21"/>
        </w:rPr>
        <w:t>ch the data subject is a party, or to take steps at the request of the data subject prior to entering into a contract")</w:t>
      </w:r>
      <w:r>
        <w:rPr>
          <w:sz w:val="21"/>
        </w:rPr>
        <w:t xml:space="preserve">and Article 6.(1)(c) </w:t>
      </w:r>
      <w:r w:rsidR="005F2881">
        <w:rPr>
          <w:sz w:val="21"/>
        </w:rPr>
        <w:t>GDPR</w:t>
      </w:r>
      <w:r>
        <w:rPr>
          <w:sz w:val="21"/>
        </w:rPr>
        <w:t xml:space="preserve"> (i.e., "</w:t>
      </w:r>
      <w:r>
        <w:rPr>
          <w:i/>
          <w:sz w:val="21"/>
        </w:rPr>
        <w:t>processing is necessary for compliance with a legal obligation incumbent on the controller")</w:t>
      </w:r>
      <w:r>
        <w:rPr>
          <w:sz w:val="21"/>
        </w:rPr>
        <w:t>.</w:t>
      </w:r>
    </w:p>
    <w:p w14:paraId="5CE557CC" w14:textId="77777777" w:rsidR="00E73999" w:rsidRDefault="00E73999">
      <w:pPr>
        <w:pStyle w:val="Tekstpodstawowy"/>
        <w:ind w:left="0"/>
        <w:rPr>
          <w:sz w:val="20"/>
        </w:rPr>
      </w:pPr>
    </w:p>
    <w:p w14:paraId="65660586" w14:textId="77777777" w:rsidR="00E73999" w:rsidRDefault="00E73999">
      <w:pPr>
        <w:pStyle w:val="Tekstpodstawowy"/>
        <w:spacing w:before="8"/>
        <w:ind w:left="0"/>
        <w:rPr>
          <w:sz w:val="23"/>
        </w:rPr>
      </w:pPr>
    </w:p>
    <w:p w14:paraId="15EECC69" w14:textId="77777777" w:rsidR="00E73999" w:rsidRDefault="00977A10">
      <w:pPr>
        <w:pStyle w:val="Tekstpodstawowy"/>
      </w:pPr>
      <w:r>
        <w:t>RECIPIE</w:t>
      </w:r>
      <w:r>
        <w:t>NTS OF PURCHASED PRODUCTS</w:t>
      </w:r>
    </w:p>
    <w:p w14:paraId="05248CC0" w14:textId="150FB403" w:rsidR="00E73999" w:rsidRDefault="00977A10">
      <w:pPr>
        <w:spacing w:before="159" w:line="276" w:lineRule="auto"/>
        <w:ind w:left="399" w:right="106"/>
        <w:jc w:val="both"/>
        <w:rPr>
          <w:sz w:val="21"/>
        </w:rPr>
      </w:pPr>
      <w:r>
        <w:rPr>
          <w:sz w:val="21"/>
        </w:rPr>
        <w:t>If you are the person designated as the recipient of products purchased by customers of our online store (sometimes a customer designates a family member, neighbor, doorman, employee, etc., as the person who will pick up the produ</w:t>
      </w:r>
      <w:r>
        <w:rPr>
          <w:sz w:val="21"/>
        </w:rPr>
        <w:t xml:space="preserve">cts he or she has ordered), the processing of your personal data is based on the legal premise of Article 6(1)(f) of the </w:t>
      </w:r>
      <w:r w:rsidR="005F2881">
        <w:rPr>
          <w:sz w:val="21"/>
        </w:rPr>
        <w:t>GDPR</w:t>
      </w:r>
      <w:r>
        <w:rPr>
          <w:sz w:val="21"/>
        </w:rPr>
        <w:t>, i.e., the premise of the controller's legitimate interest (i.e., "</w:t>
      </w:r>
      <w:r>
        <w:rPr>
          <w:i/>
          <w:sz w:val="21"/>
        </w:rPr>
        <w:t>processing is necessary for the purposes of the legitimate inte</w:t>
      </w:r>
      <w:r>
        <w:rPr>
          <w:i/>
          <w:sz w:val="21"/>
        </w:rPr>
        <w:t>rests pursued by the controller or by a third party")</w:t>
      </w:r>
      <w:r>
        <w:rPr>
          <w:sz w:val="21"/>
        </w:rPr>
        <w:t>.</w:t>
      </w:r>
    </w:p>
    <w:p w14:paraId="6638427E" w14:textId="77777777" w:rsidR="00E73999" w:rsidRDefault="00977A10">
      <w:pPr>
        <w:pStyle w:val="Tekstpodstawowy"/>
        <w:spacing w:before="121" w:line="276" w:lineRule="auto"/>
        <w:ind w:right="157"/>
        <w:jc w:val="both"/>
      </w:pPr>
      <w:r>
        <w:t>This legitimate interest is our desire to perform a contract with a customer who has designated you as the recipient of the purchased products. We assume in good faith that the customer has made arrang</w:t>
      </w:r>
      <w:r>
        <w:t>ements with you before giving us your information, or that receiving shipments is part of your job duties.</w:t>
      </w:r>
    </w:p>
    <w:p w14:paraId="175BC414" w14:textId="77777777" w:rsidR="00E73999" w:rsidRDefault="00E73999">
      <w:pPr>
        <w:pStyle w:val="Tekstpodstawowy"/>
        <w:ind w:left="0"/>
        <w:rPr>
          <w:sz w:val="20"/>
        </w:rPr>
      </w:pPr>
    </w:p>
    <w:p w14:paraId="367DE0BF" w14:textId="77777777" w:rsidR="00E73999" w:rsidRDefault="00E73999">
      <w:pPr>
        <w:pStyle w:val="Tekstpodstawowy"/>
        <w:spacing w:before="9"/>
        <w:ind w:left="0"/>
        <w:rPr>
          <w:sz w:val="23"/>
        </w:rPr>
      </w:pPr>
    </w:p>
    <w:p w14:paraId="1623E30B" w14:textId="77777777" w:rsidR="00E73999" w:rsidRDefault="00977A10">
      <w:pPr>
        <w:pStyle w:val="Tekstpodstawowy"/>
      </w:pPr>
      <w:r>
        <w:t>CONTACT</w:t>
      </w:r>
    </w:p>
    <w:p w14:paraId="79C9E6CC" w14:textId="77777777" w:rsidR="00E73999" w:rsidRDefault="00E73999">
      <w:pPr>
        <w:sectPr w:rsidR="00E73999">
          <w:footerReference w:type="default" r:id="rId9"/>
          <w:type w:val="continuous"/>
          <w:pgSz w:w="11910" w:h="16840"/>
          <w:pgMar w:top="1580" w:right="1260" w:bottom="1160" w:left="1300" w:header="708" w:footer="976" w:gutter="0"/>
          <w:pgNumType w:start="1"/>
          <w:cols w:space="708"/>
        </w:sectPr>
      </w:pPr>
    </w:p>
    <w:p w14:paraId="51A81D17" w14:textId="77777777" w:rsidR="00E73999" w:rsidRDefault="00977A10">
      <w:pPr>
        <w:pStyle w:val="Tekstpodstawowy"/>
        <w:spacing w:before="76" w:line="276" w:lineRule="auto"/>
        <w:ind w:right="154"/>
        <w:jc w:val="both"/>
      </w:pPr>
      <w:r>
        <w:lastRenderedPageBreak/>
        <w:t xml:space="preserve">By contacting us you provide us with your personal information, including the data contained in </w:t>
      </w:r>
      <w:r>
        <w:t>the body of your correspondence, and in particular it may be your name, email address or telephone number. Providing this data is voluntary, but necessary to contact us.</w:t>
      </w:r>
    </w:p>
    <w:p w14:paraId="3970D44C" w14:textId="4F725219" w:rsidR="00E73999" w:rsidRDefault="00977A10">
      <w:pPr>
        <w:spacing w:before="119" w:line="276" w:lineRule="auto"/>
        <w:ind w:left="399" w:right="107"/>
        <w:jc w:val="both"/>
        <w:rPr>
          <w:sz w:val="21"/>
        </w:rPr>
      </w:pPr>
      <w:r>
        <w:rPr>
          <w:sz w:val="21"/>
        </w:rPr>
        <w:t>The legal basis for processing your personal data that you provide by contacting us is</w:t>
      </w:r>
      <w:r>
        <w:rPr>
          <w:sz w:val="21"/>
        </w:rPr>
        <w:t xml:space="preserve"> Article 6(1)(f) </w:t>
      </w:r>
      <w:r w:rsidR="005F2881">
        <w:rPr>
          <w:sz w:val="21"/>
        </w:rPr>
        <w:t>GDPR</w:t>
      </w:r>
      <w:r>
        <w:rPr>
          <w:sz w:val="21"/>
        </w:rPr>
        <w:t xml:space="preserve"> (i.e., "</w:t>
      </w:r>
      <w:r>
        <w:rPr>
          <w:i/>
          <w:sz w:val="21"/>
        </w:rPr>
        <w:t>processing is necessary for the purposes of the legitimate interests pursued by the controller or by a third party").</w:t>
      </w:r>
      <w:r>
        <w:rPr>
          <w:sz w:val="21"/>
        </w:rPr>
        <w:t xml:space="preserve"> This legitimate interest is to contact customers of our online store and to answer questions asked by people</w:t>
      </w:r>
      <w:r>
        <w:rPr>
          <w:sz w:val="21"/>
        </w:rPr>
        <w:t xml:space="preserve"> interested in our products and the rules of our store.</w:t>
      </w:r>
    </w:p>
    <w:p w14:paraId="388D3263" w14:textId="77777777" w:rsidR="00E73999" w:rsidRDefault="00E73999">
      <w:pPr>
        <w:pStyle w:val="Tekstpodstawowy"/>
        <w:ind w:left="0"/>
        <w:rPr>
          <w:sz w:val="20"/>
        </w:rPr>
      </w:pPr>
    </w:p>
    <w:p w14:paraId="1BD2E472" w14:textId="77777777" w:rsidR="00E73999" w:rsidRDefault="00E73999">
      <w:pPr>
        <w:pStyle w:val="Tekstpodstawowy"/>
        <w:spacing w:before="10"/>
        <w:ind w:left="0"/>
        <w:rPr>
          <w:sz w:val="23"/>
        </w:rPr>
      </w:pPr>
    </w:p>
    <w:p w14:paraId="0492B326" w14:textId="77777777" w:rsidR="00E73999" w:rsidRDefault="00977A10">
      <w:pPr>
        <w:pStyle w:val="Tekstpodstawowy"/>
        <w:jc w:val="both"/>
      </w:pPr>
      <w:r>
        <w:t>PERFORMANCE DATA</w:t>
      </w:r>
    </w:p>
    <w:p w14:paraId="0AEF6218" w14:textId="77777777" w:rsidR="00E73999" w:rsidRDefault="00977A10">
      <w:pPr>
        <w:pStyle w:val="Tekstpodstawowy"/>
        <w:spacing w:before="160" w:line="276" w:lineRule="auto"/>
        <w:ind w:right="153"/>
        <w:jc w:val="both"/>
      </w:pPr>
      <w:r>
        <w:t>We process each user's data that characterizes how they use our website (this is called usage data). This processing includes the automatic reading of a unique identifier identifyin</w:t>
      </w:r>
      <w:r>
        <w:t>g the telecommunications network termination or data communications system you are using (i.e. your IP address), as well as the date and time of the server, information about the technical parameters of the software and the device you are using (e.g. wheth</w:t>
      </w:r>
      <w:r>
        <w:t>er you are using a laptop or a phone when browsing our site), as well as the location from which you connect to our server. We may use this information for market research purposes and to improve the performance of the site. The data stored in the server l</w:t>
      </w:r>
      <w:r>
        <w:t>ogs are not associated with specific people using the online store. Server logs are only support material for the administration of the site.</w:t>
      </w:r>
    </w:p>
    <w:p w14:paraId="1C92E96B" w14:textId="5CAC228D" w:rsidR="00E73999" w:rsidRDefault="00977A10">
      <w:pPr>
        <w:pStyle w:val="Tekstpodstawowy"/>
        <w:spacing w:before="119"/>
        <w:jc w:val="both"/>
      </w:pPr>
      <w:r>
        <w:t xml:space="preserve">The legal basis for exploitation data processing operations is Article 6(1)(f) of the </w:t>
      </w:r>
      <w:r w:rsidR="005F2881">
        <w:t>GDPR</w:t>
      </w:r>
      <w:r>
        <w:t xml:space="preserve"> (i.e.</w:t>
      </w:r>
    </w:p>
    <w:p w14:paraId="4B117846" w14:textId="77777777" w:rsidR="00E73999" w:rsidRDefault="00977A10">
      <w:pPr>
        <w:spacing w:before="39" w:line="276" w:lineRule="auto"/>
        <w:ind w:left="399" w:right="116"/>
        <w:jc w:val="both"/>
        <w:rPr>
          <w:sz w:val="21"/>
        </w:rPr>
      </w:pPr>
      <w:r>
        <w:rPr>
          <w:sz w:val="21"/>
        </w:rPr>
        <w:t>"</w:t>
      </w:r>
      <w:r>
        <w:rPr>
          <w:i/>
          <w:sz w:val="21"/>
        </w:rPr>
        <w:t>processing is ne</w:t>
      </w:r>
      <w:r>
        <w:rPr>
          <w:i/>
          <w:sz w:val="21"/>
        </w:rPr>
        <w:t>cessary for the purposes of the legitimate interests pursued by the controller")</w:t>
      </w:r>
      <w:r>
        <w:rPr>
          <w:sz w:val="21"/>
        </w:rPr>
        <w:t>. This legitimate interest is to enable diagnostics of errors in the store and improve its quality.</w:t>
      </w:r>
    </w:p>
    <w:p w14:paraId="783FFD6D" w14:textId="77777777" w:rsidR="00E73999" w:rsidRDefault="00E73999">
      <w:pPr>
        <w:pStyle w:val="Tekstpodstawowy"/>
        <w:ind w:left="0"/>
        <w:rPr>
          <w:sz w:val="20"/>
        </w:rPr>
      </w:pPr>
    </w:p>
    <w:p w14:paraId="49EA434C" w14:textId="77777777" w:rsidR="00E73999" w:rsidRDefault="00E73999">
      <w:pPr>
        <w:pStyle w:val="Tekstpodstawowy"/>
        <w:spacing w:before="9"/>
        <w:ind w:left="0"/>
        <w:rPr>
          <w:sz w:val="23"/>
        </w:rPr>
      </w:pPr>
    </w:p>
    <w:p w14:paraId="3B248876" w14:textId="09B11931" w:rsidR="00E73999" w:rsidRDefault="00977A10">
      <w:pPr>
        <w:pStyle w:val="Tekstpodstawowy"/>
        <w:jc w:val="both"/>
      </w:pPr>
      <w:r>
        <w:t xml:space="preserve">MARKETING OF THE </w:t>
      </w:r>
      <w:r w:rsidR="005F2881">
        <w:t>DATA CONTROLLER</w:t>
      </w:r>
      <w:r>
        <w:t>'S OWN SERVICES</w:t>
      </w:r>
    </w:p>
    <w:p w14:paraId="0393E625" w14:textId="77777777" w:rsidR="00E73999" w:rsidRDefault="00977A10">
      <w:pPr>
        <w:pStyle w:val="Tekstpodstawowy"/>
        <w:spacing w:before="159" w:line="276" w:lineRule="auto"/>
        <w:ind w:right="154"/>
        <w:jc w:val="both"/>
      </w:pPr>
      <w:r>
        <w:t xml:space="preserve">With separate consent, we </w:t>
      </w:r>
      <w:r>
        <w:t>may also process your personal data for marketing purposes, including to send you commercial, advertising or promotional information and materials.</w:t>
      </w:r>
    </w:p>
    <w:p w14:paraId="5BF0D3A9" w14:textId="399F04D4" w:rsidR="00E73999" w:rsidRDefault="00977A10">
      <w:pPr>
        <w:spacing w:before="121" w:line="276" w:lineRule="auto"/>
        <w:ind w:left="399" w:right="107"/>
        <w:jc w:val="both"/>
        <w:rPr>
          <w:sz w:val="21"/>
        </w:rPr>
      </w:pPr>
      <w:r>
        <w:rPr>
          <w:sz w:val="21"/>
        </w:rPr>
        <w:t xml:space="preserve">The legal basis for processing your personal data for these purposes is therefore Article 6(1)(a) of the </w:t>
      </w:r>
      <w:r w:rsidR="005F2881">
        <w:rPr>
          <w:sz w:val="21"/>
        </w:rPr>
        <w:t>GDPR</w:t>
      </w:r>
      <w:r>
        <w:rPr>
          <w:sz w:val="21"/>
        </w:rPr>
        <w:t xml:space="preserve"> (i.e. "the</w:t>
      </w:r>
      <w:r>
        <w:rPr>
          <w:i/>
          <w:sz w:val="21"/>
        </w:rPr>
        <w:t>data subject has consented to the processing of his/her personal data for one or more specified purposes")</w:t>
      </w:r>
      <w:r>
        <w:rPr>
          <w:sz w:val="21"/>
        </w:rPr>
        <w:t>. You can withdraw your consent at any time (without affecting the lawfulness of the processing performed on the basis of consent befor</w:t>
      </w:r>
      <w:r>
        <w:rPr>
          <w:sz w:val="21"/>
        </w:rPr>
        <w:t>e its withdrawal).</w:t>
      </w:r>
    </w:p>
    <w:p w14:paraId="40F4D967" w14:textId="77777777" w:rsidR="00E73999" w:rsidRDefault="00977A10">
      <w:pPr>
        <w:pStyle w:val="Tekstpodstawowy"/>
        <w:spacing w:before="120"/>
        <w:jc w:val="both"/>
      </w:pPr>
      <w:r>
        <w:t>In some cases, the legal basis for processing your personal data for the purposes of</w:t>
      </w:r>
    </w:p>
    <w:p w14:paraId="0C452A8C" w14:textId="37B103BC" w:rsidR="00E73999" w:rsidRDefault="00977A10">
      <w:pPr>
        <w:pStyle w:val="Tekstpodstawowy"/>
        <w:spacing w:before="39"/>
        <w:jc w:val="both"/>
      </w:pPr>
      <w:r>
        <w:t xml:space="preserve">direct marketing may be the legitimate interest of the </w:t>
      </w:r>
      <w:r w:rsidR="005F2881">
        <w:t>Data Controller</w:t>
      </w:r>
      <w:r>
        <w:t xml:space="preserve"> (Article 6(1)(f) </w:t>
      </w:r>
      <w:r w:rsidR="005F2881">
        <w:t>GDPR</w:t>
      </w:r>
      <w:r>
        <w:t xml:space="preserve"> - i.e.</w:t>
      </w:r>
    </w:p>
    <w:p w14:paraId="547E0670" w14:textId="1073C409" w:rsidR="00E73999" w:rsidRDefault="00977A10">
      <w:pPr>
        <w:spacing w:before="39" w:line="276" w:lineRule="auto"/>
        <w:ind w:left="399" w:right="111"/>
        <w:jc w:val="both"/>
        <w:rPr>
          <w:sz w:val="21"/>
        </w:rPr>
      </w:pPr>
      <w:r>
        <w:rPr>
          <w:sz w:val="21"/>
        </w:rPr>
        <w:t>"</w:t>
      </w:r>
      <w:r>
        <w:rPr>
          <w:i/>
          <w:sz w:val="21"/>
        </w:rPr>
        <w:t>processing is necessary for the purposes of the leg</w:t>
      </w:r>
      <w:r>
        <w:rPr>
          <w:i/>
          <w:sz w:val="21"/>
        </w:rPr>
        <w:t xml:space="preserve">itimate interests pursued by the controller" </w:t>
      </w:r>
      <w:r>
        <w:rPr>
          <w:sz w:val="21"/>
        </w:rPr>
        <w:t xml:space="preserve">and recital 47 of the </w:t>
      </w:r>
      <w:r w:rsidR="005F2881">
        <w:rPr>
          <w:sz w:val="21"/>
        </w:rPr>
        <w:t>GDPR</w:t>
      </w:r>
      <w:r>
        <w:rPr>
          <w:sz w:val="21"/>
        </w:rPr>
        <w:t xml:space="preserve"> - "</w:t>
      </w:r>
      <w:r>
        <w:rPr>
          <w:i/>
          <w:sz w:val="21"/>
        </w:rPr>
        <w:t>Processing of personal data for the purposes of direct marketing may be considered an activity carried out in the legitimate interest")</w:t>
      </w:r>
      <w:r>
        <w:rPr>
          <w:sz w:val="21"/>
        </w:rPr>
        <w:t xml:space="preserve">.  According to Recital 47 of the </w:t>
      </w:r>
      <w:r w:rsidR="005F2881">
        <w:rPr>
          <w:sz w:val="21"/>
        </w:rPr>
        <w:t>GDPR</w:t>
      </w:r>
      <w:r>
        <w:rPr>
          <w:sz w:val="21"/>
        </w:rPr>
        <w:t>, such a</w:t>
      </w:r>
      <w:r>
        <w:rPr>
          <w:sz w:val="21"/>
        </w:rPr>
        <w:t xml:space="preserve"> legitimate interest may exist in cases where there is a substantial and appropriate type of relationship between the data subject and the controller</w:t>
      </w:r>
    </w:p>
    <w:p w14:paraId="01C9DEC4" w14:textId="77777777" w:rsidR="00E73999" w:rsidRDefault="00977A10">
      <w:pPr>
        <w:pStyle w:val="Tekstpodstawowy"/>
        <w:spacing w:line="256" w:lineRule="exact"/>
        <w:jc w:val="both"/>
      </w:pPr>
      <w:r>
        <w:t>- for example, when the data subject is a customer of the controller. Remember that you always have</w:t>
      </w:r>
    </w:p>
    <w:p w14:paraId="3873C425" w14:textId="77777777" w:rsidR="00E73999" w:rsidRDefault="00E73999">
      <w:pPr>
        <w:spacing w:line="256" w:lineRule="exact"/>
        <w:jc w:val="both"/>
        <w:sectPr w:rsidR="00E73999">
          <w:pgSz w:w="11910" w:h="16840"/>
          <w:pgMar w:top="1580" w:right="1260" w:bottom="1160" w:left="1300" w:header="0" w:footer="976" w:gutter="0"/>
          <w:cols w:space="708"/>
        </w:sectPr>
      </w:pPr>
    </w:p>
    <w:p w14:paraId="4C388919" w14:textId="6E09756E" w:rsidR="00E73999" w:rsidRDefault="00977A10">
      <w:pPr>
        <w:pStyle w:val="Tekstpodstawowy"/>
        <w:spacing w:before="76" w:line="276" w:lineRule="auto"/>
        <w:ind w:right="152"/>
        <w:jc w:val="both"/>
      </w:pPr>
      <w:r>
        <w:lastRenderedPageBreak/>
        <w:t>the right to object, at any time and free of charge, to this processing, initial or further - including profiling, insofar as it is related to direct marketing. Once you object to the processing of your personal data for direct marketing</w:t>
      </w:r>
      <w:r>
        <w:t xml:space="preserve"> purposes - the </w:t>
      </w:r>
      <w:r w:rsidR="005F2881">
        <w:t>Data Controller</w:t>
      </w:r>
      <w:r>
        <w:t xml:space="preserve"> may no longer process your data for such purposes.</w:t>
      </w:r>
    </w:p>
    <w:p w14:paraId="2FF063C4" w14:textId="77777777" w:rsidR="00E73999" w:rsidRDefault="00E73999">
      <w:pPr>
        <w:pStyle w:val="Tekstpodstawowy"/>
        <w:ind w:left="0"/>
        <w:rPr>
          <w:sz w:val="20"/>
        </w:rPr>
      </w:pPr>
    </w:p>
    <w:p w14:paraId="34302E52" w14:textId="77777777" w:rsidR="00E73999" w:rsidRDefault="00E73999">
      <w:pPr>
        <w:pStyle w:val="Tekstpodstawowy"/>
        <w:spacing w:before="9"/>
        <w:ind w:left="0"/>
        <w:rPr>
          <w:sz w:val="23"/>
        </w:rPr>
      </w:pPr>
    </w:p>
    <w:p w14:paraId="376DCAA5" w14:textId="77777777" w:rsidR="00E73999" w:rsidRDefault="00977A10">
      <w:pPr>
        <w:pStyle w:val="Tekstpodstawowy"/>
        <w:spacing w:before="1"/>
        <w:jc w:val="both"/>
      </w:pPr>
      <w:r>
        <w:t>CLAIMS HANDLING</w:t>
      </w:r>
    </w:p>
    <w:p w14:paraId="0A03E107" w14:textId="77777777" w:rsidR="00E73999" w:rsidRDefault="00977A10">
      <w:pPr>
        <w:pStyle w:val="Tekstpodstawowy"/>
        <w:spacing w:before="158" w:line="276" w:lineRule="auto"/>
        <w:ind w:right="153"/>
        <w:jc w:val="both"/>
      </w:pPr>
      <w:r>
        <w:t>The content of correspondence with you and information related to the performance of the contract may be subject to archiving. You have the right to reques</w:t>
      </w:r>
      <w:r>
        <w:t>t the history of correspondence you have had with us (if archived) and the history of purchases (if archived), as well as to request its deletion, unless its archiving is justified by our overriding interests.</w:t>
      </w:r>
    </w:p>
    <w:p w14:paraId="51DC8F27" w14:textId="77777777" w:rsidR="00E73999" w:rsidRDefault="00977A10">
      <w:pPr>
        <w:pStyle w:val="Tekstpodstawowy"/>
        <w:spacing w:before="120" w:line="276" w:lineRule="auto"/>
        <w:ind w:right="156"/>
        <w:jc w:val="both"/>
      </w:pPr>
      <w:r>
        <w:t xml:space="preserve">The legal basis for our processing of your </w:t>
      </w:r>
      <w:r>
        <w:t>personal data after the end of your contact with us or the performance of the contract between us is our legitimate interest. We may therefore process your personal data for the purpose of establishing, investigating and defending against claims under Arti</w:t>
      </w:r>
      <w:r>
        <w:t>cle 6(1)(b).</w:t>
      </w:r>
    </w:p>
    <w:p w14:paraId="156C9B32" w14:textId="21D8C5C1" w:rsidR="00E73999" w:rsidRDefault="00977A10">
      <w:pPr>
        <w:spacing w:line="276" w:lineRule="auto"/>
        <w:ind w:left="399" w:right="110"/>
        <w:jc w:val="both"/>
        <w:rPr>
          <w:sz w:val="21"/>
        </w:rPr>
      </w:pPr>
      <w:r>
        <w:rPr>
          <w:sz w:val="21"/>
        </w:rPr>
        <w:t xml:space="preserve">(f) </w:t>
      </w:r>
      <w:r w:rsidR="005F2881">
        <w:rPr>
          <w:sz w:val="21"/>
        </w:rPr>
        <w:t>GDPR</w:t>
      </w:r>
      <w:r>
        <w:rPr>
          <w:sz w:val="21"/>
        </w:rPr>
        <w:t xml:space="preserve"> (i.e., the </w:t>
      </w:r>
      <w:r>
        <w:rPr>
          <w:i/>
          <w:sz w:val="21"/>
        </w:rPr>
        <w:t>processing is necessary for the purposes of legitimate interests pursued by the controller or by a third party")</w:t>
      </w:r>
      <w:r>
        <w:rPr>
          <w:sz w:val="21"/>
        </w:rPr>
        <w:t xml:space="preserve">.  This legitimate interest is to ensure that, in the event of a dispute with you, we are able to prove the </w:t>
      </w:r>
      <w:r>
        <w:rPr>
          <w:sz w:val="21"/>
        </w:rPr>
        <w:t>content of the contract between us and that we have performed properly.</w:t>
      </w:r>
    </w:p>
    <w:p w14:paraId="028A8058" w14:textId="77777777" w:rsidR="00E73999" w:rsidRDefault="00E73999">
      <w:pPr>
        <w:pStyle w:val="Tekstpodstawowy"/>
        <w:ind w:left="0"/>
        <w:rPr>
          <w:sz w:val="20"/>
        </w:rPr>
      </w:pPr>
    </w:p>
    <w:p w14:paraId="166A65C5" w14:textId="77777777" w:rsidR="00E73999" w:rsidRDefault="00E73999">
      <w:pPr>
        <w:pStyle w:val="Tekstpodstawowy"/>
        <w:spacing w:before="11"/>
        <w:ind w:left="0"/>
        <w:rPr>
          <w:sz w:val="23"/>
        </w:rPr>
      </w:pPr>
    </w:p>
    <w:p w14:paraId="0ACEFA15" w14:textId="77777777" w:rsidR="00E73999" w:rsidRDefault="00977A10">
      <w:pPr>
        <w:pStyle w:val="Tekstpodstawowy"/>
        <w:jc w:val="both"/>
      </w:pPr>
      <w:r>
        <w:t>COOKIES</w:t>
      </w:r>
    </w:p>
    <w:p w14:paraId="415CB4FF" w14:textId="77777777" w:rsidR="00E73999" w:rsidRDefault="00977A10">
      <w:pPr>
        <w:pStyle w:val="Tekstpodstawowy"/>
        <w:spacing w:before="156" w:line="276" w:lineRule="auto"/>
        <w:ind w:right="154"/>
        <w:jc w:val="both"/>
      </w:pPr>
      <w:r>
        <w:t>Like almost all other websites, we use cookies. Cookies are small text information stored on your terminal device (e.g. computer, tablet, smartphone), which can be read by ou</w:t>
      </w:r>
      <w:r>
        <w:t>r data communications system.</w:t>
      </w:r>
    </w:p>
    <w:p w14:paraId="1C986B69" w14:textId="77777777" w:rsidR="00E73999" w:rsidRDefault="00977A10">
      <w:pPr>
        <w:pStyle w:val="Tekstpodstawowy"/>
        <w:spacing w:before="122"/>
        <w:jc w:val="both"/>
      </w:pPr>
      <w:r>
        <w:t>Cookies allow us to:</w:t>
      </w:r>
    </w:p>
    <w:p w14:paraId="1E5D6DA5" w14:textId="77777777" w:rsidR="00E73999" w:rsidRDefault="00977A10">
      <w:pPr>
        <w:pStyle w:val="Akapitzlist"/>
        <w:numPr>
          <w:ilvl w:val="0"/>
          <w:numId w:val="12"/>
        </w:numPr>
        <w:tabs>
          <w:tab w:val="left" w:pos="825"/>
        </w:tabs>
        <w:ind w:hanging="349"/>
        <w:rPr>
          <w:sz w:val="21"/>
        </w:rPr>
      </w:pPr>
      <w:r>
        <w:rPr>
          <w:sz w:val="21"/>
        </w:rPr>
        <w:t>ensure the proper functioning of the site,</w:t>
      </w:r>
    </w:p>
    <w:p w14:paraId="014405E6" w14:textId="77777777" w:rsidR="00E73999" w:rsidRDefault="00977A10">
      <w:pPr>
        <w:pStyle w:val="Akapitzlist"/>
        <w:numPr>
          <w:ilvl w:val="0"/>
          <w:numId w:val="12"/>
        </w:numPr>
        <w:tabs>
          <w:tab w:val="left" w:pos="825"/>
        </w:tabs>
        <w:ind w:hanging="349"/>
        <w:rPr>
          <w:sz w:val="21"/>
        </w:rPr>
      </w:pPr>
      <w:r>
        <w:rPr>
          <w:sz w:val="21"/>
        </w:rPr>
        <w:t>improve the speed and security of using the site,</w:t>
      </w:r>
    </w:p>
    <w:p w14:paraId="29A2E973" w14:textId="77777777" w:rsidR="00E73999" w:rsidRDefault="00977A10">
      <w:pPr>
        <w:pStyle w:val="Akapitzlist"/>
        <w:numPr>
          <w:ilvl w:val="0"/>
          <w:numId w:val="12"/>
        </w:numPr>
        <w:tabs>
          <w:tab w:val="left" w:pos="825"/>
        </w:tabs>
        <w:spacing w:before="156"/>
        <w:ind w:hanging="349"/>
        <w:rPr>
          <w:sz w:val="21"/>
        </w:rPr>
      </w:pPr>
      <w:r>
        <w:rPr>
          <w:sz w:val="21"/>
        </w:rPr>
        <w:t>use analytical tools,</w:t>
      </w:r>
    </w:p>
    <w:p w14:paraId="69E2B0A6" w14:textId="77777777" w:rsidR="00E73999" w:rsidRDefault="00977A10">
      <w:pPr>
        <w:pStyle w:val="Akapitzlist"/>
        <w:numPr>
          <w:ilvl w:val="0"/>
          <w:numId w:val="12"/>
        </w:numPr>
        <w:tabs>
          <w:tab w:val="left" w:pos="825"/>
        </w:tabs>
        <w:ind w:hanging="349"/>
        <w:rPr>
          <w:sz w:val="21"/>
        </w:rPr>
      </w:pPr>
      <w:r>
        <w:rPr>
          <w:sz w:val="21"/>
        </w:rPr>
        <w:t>use marketing tools, including those that involve profiling within the meaning of the</w:t>
      </w:r>
    </w:p>
    <w:p w14:paraId="389FCDC6" w14:textId="3F8296E3" w:rsidR="00E73999" w:rsidRDefault="005F2881">
      <w:pPr>
        <w:pStyle w:val="Tekstpodstawowy"/>
        <w:spacing w:before="39"/>
        <w:ind w:left="836"/>
      </w:pPr>
      <w:r>
        <w:t>GDPR.</w:t>
      </w:r>
    </w:p>
    <w:p w14:paraId="65A5F1A7" w14:textId="77777777" w:rsidR="00E73999" w:rsidRDefault="00977A10">
      <w:pPr>
        <w:pStyle w:val="Tekstpodstawowy"/>
        <w:spacing w:before="159" w:line="276" w:lineRule="auto"/>
        <w:ind w:right="159"/>
        <w:jc w:val="both"/>
      </w:pPr>
      <w:r>
        <w:t>We use cookies based on your consent, except when cookies are necessary to properly provide electronic services to you.</w:t>
      </w:r>
    </w:p>
    <w:p w14:paraId="2A3493DF" w14:textId="223058CD" w:rsidR="00E73999" w:rsidRDefault="00977A10">
      <w:pPr>
        <w:spacing w:before="121" w:line="276" w:lineRule="auto"/>
        <w:ind w:left="399" w:right="113"/>
        <w:jc w:val="both"/>
        <w:rPr>
          <w:sz w:val="21"/>
        </w:rPr>
      </w:pPr>
      <w:r>
        <w:rPr>
          <w:sz w:val="21"/>
        </w:rPr>
        <w:t>In the situation specified in point. 1, 2 and 3 above, we process the information contained in cookies on the basis of Article 6(1)(f)</w:t>
      </w:r>
      <w:r>
        <w:rPr>
          <w:sz w:val="21"/>
        </w:rPr>
        <w:t xml:space="preserve"> of the </w:t>
      </w:r>
      <w:r w:rsidR="005F2881">
        <w:rPr>
          <w:sz w:val="21"/>
        </w:rPr>
        <w:t>GDPR</w:t>
      </w:r>
      <w:r>
        <w:rPr>
          <w:sz w:val="21"/>
        </w:rPr>
        <w:t xml:space="preserve"> (i.e. "</w:t>
      </w:r>
      <w:r>
        <w:rPr>
          <w:i/>
          <w:sz w:val="21"/>
        </w:rPr>
        <w:t>processing is necessary for the purposes of legitimate interests pursued by the controller or by a third party").</w:t>
      </w:r>
      <w:r>
        <w:rPr>
          <w:sz w:val="21"/>
        </w:rPr>
        <w:t xml:space="preserve"> This legitimate interest is to ensure the proper functioning of the store, as well as to monitor and analyze traffic and k</w:t>
      </w:r>
      <w:r>
        <w:rPr>
          <w:sz w:val="21"/>
        </w:rPr>
        <w:t>eep statistics on visits to the store.</w:t>
      </w:r>
    </w:p>
    <w:p w14:paraId="3E19A3AF" w14:textId="1EE85A61" w:rsidR="00E73999" w:rsidRDefault="00977A10">
      <w:pPr>
        <w:spacing w:before="120" w:line="276" w:lineRule="auto"/>
        <w:ind w:left="399" w:right="113"/>
        <w:jc w:val="both"/>
        <w:rPr>
          <w:sz w:val="21"/>
        </w:rPr>
      </w:pPr>
      <w:r>
        <w:rPr>
          <w:sz w:val="21"/>
        </w:rPr>
        <w:t xml:space="preserve">In the situation specified in point. 4 above, we process the information contained in cookies on the basis of Article 6(1)(a) of the </w:t>
      </w:r>
      <w:r w:rsidR="005F2881">
        <w:rPr>
          <w:sz w:val="21"/>
        </w:rPr>
        <w:t>GDPR</w:t>
      </w:r>
      <w:r>
        <w:rPr>
          <w:sz w:val="21"/>
        </w:rPr>
        <w:t xml:space="preserve"> (i.e. "the</w:t>
      </w:r>
      <w:r>
        <w:rPr>
          <w:i/>
          <w:sz w:val="21"/>
        </w:rPr>
        <w:t>data</w:t>
      </w:r>
      <w:r>
        <w:rPr>
          <w:i/>
          <w:sz w:val="21"/>
        </w:rPr>
        <w:t xml:space="preserve"> subject has consented to the processing of his/her personal data for one or more specified purposes").</w:t>
      </w:r>
    </w:p>
    <w:p w14:paraId="78A949F6" w14:textId="77777777" w:rsidR="00E73999" w:rsidRDefault="00977A10">
      <w:pPr>
        <w:pStyle w:val="Tekstpodstawowy"/>
        <w:spacing w:before="118"/>
        <w:jc w:val="both"/>
      </w:pPr>
      <w:r>
        <w:t xml:space="preserve">When you visit the site for the first time, a notice is displayed regarding the use of </w:t>
      </w:r>
    </w:p>
    <w:p w14:paraId="118756F5" w14:textId="77777777" w:rsidR="00E73999" w:rsidRDefault="00977A10">
      <w:pPr>
        <w:pStyle w:val="Tekstpodstawowy"/>
        <w:spacing w:before="39"/>
        <w:jc w:val="both"/>
      </w:pPr>
      <w:r>
        <w:t xml:space="preserve">cookies. Accepting this information means that you agree to the </w:t>
      </w:r>
      <w:r>
        <w:t>use of cookies</w:t>
      </w:r>
    </w:p>
    <w:p w14:paraId="101FC0C2" w14:textId="77777777" w:rsidR="00E73999" w:rsidRDefault="00E73999">
      <w:pPr>
        <w:jc w:val="both"/>
        <w:sectPr w:rsidR="00E73999">
          <w:pgSz w:w="11910" w:h="16840"/>
          <w:pgMar w:top="1580" w:right="1260" w:bottom="1160" w:left="1300" w:header="0" w:footer="976" w:gutter="0"/>
          <w:cols w:space="708"/>
        </w:sectPr>
      </w:pPr>
    </w:p>
    <w:p w14:paraId="2D329E75" w14:textId="77777777" w:rsidR="00E73999" w:rsidRDefault="00977A10">
      <w:pPr>
        <w:pStyle w:val="Tekstpodstawowy"/>
        <w:spacing w:before="76"/>
        <w:jc w:val="both"/>
      </w:pPr>
      <w:r>
        <w:lastRenderedPageBreak/>
        <w:t>in accordance with the provisions of this privacy policy for all or selected purposes</w:t>
      </w:r>
    </w:p>
    <w:p w14:paraId="09F5A907" w14:textId="77777777" w:rsidR="00E73999" w:rsidRDefault="00977A10">
      <w:pPr>
        <w:pStyle w:val="Tekstpodstawowy"/>
        <w:spacing w:before="39"/>
        <w:jc w:val="both"/>
      </w:pPr>
      <w:r>
        <w:t>described above.</w:t>
      </w:r>
    </w:p>
    <w:p w14:paraId="30621FB3" w14:textId="77777777" w:rsidR="00E73999" w:rsidRDefault="00977A10">
      <w:pPr>
        <w:pStyle w:val="Tekstpodstawowy"/>
        <w:spacing w:before="156" w:line="276" w:lineRule="auto"/>
        <w:ind w:right="155"/>
        <w:jc w:val="both"/>
      </w:pPr>
      <w:r>
        <w:t>You can use tools that allow you to collectively manage your cookie settings and browser plug-ins that allow you to cont</w:t>
      </w:r>
      <w:r>
        <w:t>rol cookies. Web browsers also offer the possibility to use the so-called "incognito mode", which allows you to visit websites without saving information about the sites you have visited and files you have downloaded in your browser history. As a rule, coo</w:t>
      </w:r>
      <w:r>
        <w:t>kies created in incognito mode are deleted when all windows of this mode are closed.</w:t>
      </w:r>
    </w:p>
    <w:p w14:paraId="3F66EBAC" w14:textId="77777777" w:rsidR="00E73999" w:rsidRDefault="00977A10">
      <w:pPr>
        <w:pStyle w:val="Tekstpodstawowy"/>
        <w:spacing w:before="120" w:line="276" w:lineRule="auto"/>
        <w:ind w:right="153"/>
        <w:jc w:val="both"/>
      </w:pPr>
      <w:r>
        <w:t>You can always withdraw your consent (without affecting the legality of processing before withdrawal of consent) by deleting cookies and changing the cookie settings in yo</w:t>
      </w:r>
      <w:r>
        <w:t>ur browser. Note, however, that disabling cookies may cause difficulties in using the store, as well as many other websites that use cookies.</w:t>
      </w:r>
    </w:p>
    <w:p w14:paraId="6A6BF08F" w14:textId="77777777" w:rsidR="00E73999" w:rsidRDefault="00E73999">
      <w:pPr>
        <w:pStyle w:val="Tekstpodstawowy"/>
        <w:ind w:left="0"/>
        <w:rPr>
          <w:sz w:val="20"/>
        </w:rPr>
      </w:pPr>
    </w:p>
    <w:p w14:paraId="49F89E4D" w14:textId="77777777" w:rsidR="00E73999" w:rsidRDefault="00E73999">
      <w:pPr>
        <w:pStyle w:val="Tekstpodstawowy"/>
        <w:spacing w:before="1"/>
        <w:ind w:left="0"/>
        <w:rPr>
          <w:sz w:val="19"/>
        </w:rPr>
      </w:pPr>
    </w:p>
    <w:p w14:paraId="61DDCF94" w14:textId="77777777" w:rsidR="00E73999" w:rsidRDefault="00977A10">
      <w:pPr>
        <w:pStyle w:val="Akapitzlist"/>
        <w:numPr>
          <w:ilvl w:val="0"/>
          <w:numId w:val="13"/>
        </w:numPr>
        <w:tabs>
          <w:tab w:val="left" w:pos="400"/>
        </w:tabs>
        <w:spacing w:before="58"/>
        <w:rPr>
          <w:sz w:val="21"/>
        </w:rPr>
      </w:pPr>
      <w:r>
        <w:rPr>
          <w:sz w:val="21"/>
          <w:shd w:val="clear" w:color="auto" w:fill="C0C0C0"/>
        </w:rPr>
        <w:t>What personal data we process</w:t>
      </w:r>
    </w:p>
    <w:p w14:paraId="15715847" w14:textId="77777777" w:rsidR="00E73999" w:rsidRDefault="00977A10">
      <w:pPr>
        <w:pStyle w:val="Tekstpodstawowy"/>
        <w:spacing w:before="159"/>
      </w:pPr>
      <w:r>
        <w:t>We may process the following categories of personal data:</w:t>
      </w:r>
    </w:p>
    <w:p w14:paraId="38546AC5" w14:textId="77777777" w:rsidR="00E73999" w:rsidRDefault="00977A10">
      <w:pPr>
        <w:pStyle w:val="Akapitzlist"/>
        <w:numPr>
          <w:ilvl w:val="1"/>
          <w:numId w:val="13"/>
        </w:numPr>
        <w:tabs>
          <w:tab w:val="left" w:pos="760"/>
        </w:tabs>
        <w:ind w:hanging="361"/>
        <w:rPr>
          <w:sz w:val="21"/>
        </w:rPr>
      </w:pPr>
      <w:r>
        <w:rPr>
          <w:sz w:val="21"/>
        </w:rPr>
        <w:t>customer data of our onl</w:t>
      </w:r>
      <w:r>
        <w:rPr>
          <w:sz w:val="21"/>
        </w:rPr>
        <w:t>ine store:</w:t>
      </w:r>
    </w:p>
    <w:p w14:paraId="1990CC47" w14:textId="77777777" w:rsidR="00E73999" w:rsidRDefault="00977A10">
      <w:pPr>
        <w:pStyle w:val="Akapitzlist"/>
        <w:numPr>
          <w:ilvl w:val="2"/>
          <w:numId w:val="13"/>
        </w:numPr>
        <w:tabs>
          <w:tab w:val="left" w:pos="1119"/>
          <w:tab w:val="left" w:pos="1120"/>
        </w:tabs>
        <w:spacing w:before="157"/>
        <w:ind w:hanging="361"/>
        <w:rPr>
          <w:sz w:val="21"/>
        </w:rPr>
      </w:pPr>
      <w:r>
        <w:rPr>
          <w:sz w:val="21"/>
        </w:rPr>
        <w:t>name,</w:t>
      </w:r>
    </w:p>
    <w:p w14:paraId="62F988EC" w14:textId="77777777" w:rsidR="00E73999" w:rsidRDefault="00977A10">
      <w:pPr>
        <w:pStyle w:val="Akapitzlist"/>
        <w:numPr>
          <w:ilvl w:val="2"/>
          <w:numId w:val="13"/>
        </w:numPr>
        <w:tabs>
          <w:tab w:val="left" w:pos="1119"/>
          <w:tab w:val="left" w:pos="1120"/>
        </w:tabs>
        <w:spacing w:before="158"/>
        <w:ind w:hanging="361"/>
        <w:rPr>
          <w:sz w:val="21"/>
        </w:rPr>
      </w:pPr>
      <w:r>
        <w:rPr>
          <w:sz w:val="21"/>
        </w:rPr>
        <w:t>entrepreneur's company,</w:t>
      </w:r>
    </w:p>
    <w:p w14:paraId="1A06AA5E" w14:textId="77777777" w:rsidR="00E73999" w:rsidRDefault="00977A10">
      <w:pPr>
        <w:pStyle w:val="Akapitzlist"/>
        <w:numPr>
          <w:ilvl w:val="2"/>
          <w:numId w:val="13"/>
        </w:numPr>
        <w:tabs>
          <w:tab w:val="left" w:pos="1119"/>
          <w:tab w:val="left" w:pos="1120"/>
        </w:tabs>
        <w:ind w:hanging="361"/>
        <w:rPr>
          <w:sz w:val="21"/>
        </w:rPr>
      </w:pPr>
      <w:r>
        <w:rPr>
          <w:sz w:val="21"/>
        </w:rPr>
        <w:t>phone number,</w:t>
      </w:r>
    </w:p>
    <w:p w14:paraId="0CC28974" w14:textId="77777777" w:rsidR="00E73999" w:rsidRDefault="00977A10">
      <w:pPr>
        <w:pStyle w:val="Akapitzlist"/>
        <w:numPr>
          <w:ilvl w:val="2"/>
          <w:numId w:val="13"/>
        </w:numPr>
        <w:tabs>
          <w:tab w:val="left" w:pos="1119"/>
          <w:tab w:val="left" w:pos="1120"/>
        </w:tabs>
        <w:spacing w:before="158"/>
        <w:ind w:hanging="361"/>
        <w:rPr>
          <w:sz w:val="21"/>
        </w:rPr>
      </w:pPr>
      <w:r>
        <w:rPr>
          <w:sz w:val="21"/>
        </w:rPr>
        <w:t>email address,</w:t>
      </w:r>
    </w:p>
    <w:p w14:paraId="1E1FEE8D" w14:textId="77777777" w:rsidR="00E73999" w:rsidRDefault="00977A10">
      <w:pPr>
        <w:pStyle w:val="Akapitzlist"/>
        <w:numPr>
          <w:ilvl w:val="2"/>
          <w:numId w:val="13"/>
        </w:numPr>
        <w:tabs>
          <w:tab w:val="left" w:pos="1119"/>
          <w:tab w:val="left" w:pos="1120"/>
        </w:tabs>
        <w:spacing w:before="160"/>
        <w:ind w:hanging="361"/>
        <w:rPr>
          <w:sz w:val="21"/>
        </w:rPr>
      </w:pPr>
      <w:r>
        <w:rPr>
          <w:sz w:val="21"/>
        </w:rPr>
        <w:t>residential address,</w:t>
      </w:r>
    </w:p>
    <w:p w14:paraId="4A0F4EAB" w14:textId="77777777" w:rsidR="00E73999" w:rsidRDefault="00977A10">
      <w:pPr>
        <w:pStyle w:val="Akapitzlist"/>
        <w:numPr>
          <w:ilvl w:val="2"/>
          <w:numId w:val="13"/>
        </w:numPr>
        <w:tabs>
          <w:tab w:val="left" w:pos="1119"/>
          <w:tab w:val="left" w:pos="1120"/>
        </w:tabs>
        <w:spacing w:before="157"/>
        <w:ind w:hanging="361"/>
        <w:rPr>
          <w:sz w:val="21"/>
        </w:rPr>
      </w:pPr>
      <w:r>
        <w:rPr>
          <w:sz w:val="21"/>
        </w:rPr>
        <w:t>business address,</w:t>
      </w:r>
    </w:p>
    <w:p w14:paraId="4849DFD8" w14:textId="77777777" w:rsidR="00E73999" w:rsidRDefault="00977A10">
      <w:pPr>
        <w:pStyle w:val="Akapitzlist"/>
        <w:numPr>
          <w:ilvl w:val="2"/>
          <w:numId w:val="13"/>
        </w:numPr>
        <w:tabs>
          <w:tab w:val="left" w:pos="1119"/>
          <w:tab w:val="left" w:pos="1120"/>
        </w:tabs>
        <w:spacing w:before="160"/>
        <w:ind w:hanging="361"/>
        <w:rPr>
          <w:sz w:val="21"/>
        </w:rPr>
      </w:pPr>
      <w:r>
        <w:rPr>
          <w:sz w:val="21"/>
        </w:rPr>
        <w:t>the address where the products are to be shipped,</w:t>
      </w:r>
    </w:p>
    <w:p w14:paraId="551D469F" w14:textId="77777777" w:rsidR="00E73999" w:rsidRDefault="00977A10">
      <w:pPr>
        <w:pStyle w:val="Akapitzlist"/>
        <w:numPr>
          <w:ilvl w:val="2"/>
          <w:numId w:val="13"/>
        </w:numPr>
        <w:tabs>
          <w:tab w:val="left" w:pos="1119"/>
          <w:tab w:val="left" w:pos="1120"/>
        </w:tabs>
        <w:spacing w:before="157"/>
        <w:ind w:hanging="361"/>
        <w:rPr>
          <w:sz w:val="21"/>
        </w:rPr>
      </w:pPr>
      <w:r>
        <w:rPr>
          <w:sz w:val="21"/>
        </w:rPr>
        <w:t>purchase history,</w:t>
      </w:r>
    </w:p>
    <w:p w14:paraId="5F2B23D7" w14:textId="77777777" w:rsidR="00E73999" w:rsidRDefault="00977A10">
      <w:pPr>
        <w:pStyle w:val="Akapitzlist"/>
        <w:numPr>
          <w:ilvl w:val="2"/>
          <w:numId w:val="13"/>
        </w:numPr>
        <w:tabs>
          <w:tab w:val="left" w:pos="1119"/>
          <w:tab w:val="left" w:pos="1120"/>
        </w:tabs>
        <w:spacing w:before="160"/>
        <w:ind w:hanging="361"/>
        <w:rPr>
          <w:sz w:val="21"/>
        </w:rPr>
      </w:pPr>
      <w:r>
        <w:rPr>
          <w:sz w:val="21"/>
        </w:rPr>
        <w:t xml:space="preserve">in case of issuing a bill or a VAT invoice - data necessary for their issuance </w:t>
      </w:r>
      <w:r>
        <w:rPr>
          <w:sz w:val="21"/>
        </w:rPr>
        <w:t>and</w:t>
      </w:r>
    </w:p>
    <w:p w14:paraId="150AE665" w14:textId="77777777" w:rsidR="00E73999" w:rsidRDefault="00977A10">
      <w:pPr>
        <w:pStyle w:val="Tekstpodstawowy"/>
        <w:spacing w:before="38"/>
        <w:ind w:left="1119"/>
      </w:pPr>
      <w:r>
        <w:t>messages,</w:t>
      </w:r>
    </w:p>
    <w:p w14:paraId="5E356AC2" w14:textId="77777777" w:rsidR="00E73999" w:rsidRDefault="00977A10">
      <w:pPr>
        <w:pStyle w:val="Akapitzlist"/>
        <w:numPr>
          <w:ilvl w:val="2"/>
          <w:numId w:val="13"/>
        </w:numPr>
        <w:tabs>
          <w:tab w:val="left" w:pos="1119"/>
          <w:tab w:val="left" w:pos="1120"/>
        </w:tabs>
        <w:spacing w:before="158"/>
        <w:ind w:hanging="361"/>
        <w:rPr>
          <w:sz w:val="21"/>
        </w:rPr>
      </w:pPr>
      <w:r>
        <w:rPr>
          <w:sz w:val="21"/>
        </w:rPr>
        <w:t>data related to payments for products ordered by customers,</w:t>
      </w:r>
    </w:p>
    <w:p w14:paraId="424D8BEA" w14:textId="77777777" w:rsidR="00E73999" w:rsidRDefault="00977A10">
      <w:pPr>
        <w:pStyle w:val="Akapitzlist"/>
        <w:numPr>
          <w:ilvl w:val="2"/>
          <w:numId w:val="13"/>
        </w:numPr>
        <w:tabs>
          <w:tab w:val="left" w:pos="1119"/>
          <w:tab w:val="left" w:pos="1120"/>
        </w:tabs>
        <w:ind w:hanging="361"/>
        <w:rPr>
          <w:sz w:val="21"/>
        </w:rPr>
      </w:pPr>
      <w:r>
        <w:rPr>
          <w:sz w:val="21"/>
        </w:rPr>
        <w:t>data compacted in the customer's account (in the case of registered users),</w:t>
      </w:r>
    </w:p>
    <w:p w14:paraId="33FD5804" w14:textId="77777777" w:rsidR="00E73999" w:rsidRDefault="00977A10">
      <w:pPr>
        <w:pStyle w:val="Akapitzlist"/>
        <w:numPr>
          <w:ilvl w:val="2"/>
          <w:numId w:val="13"/>
        </w:numPr>
        <w:tabs>
          <w:tab w:val="left" w:pos="1119"/>
          <w:tab w:val="left" w:pos="1120"/>
        </w:tabs>
        <w:spacing w:before="158"/>
        <w:ind w:hanging="361"/>
        <w:rPr>
          <w:sz w:val="21"/>
        </w:rPr>
      </w:pPr>
      <w:r>
        <w:rPr>
          <w:sz w:val="21"/>
        </w:rPr>
        <w:t>data related to the submission and processing of complaints.</w:t>
      </w:r>
    </w:p>
    <w:p w14:paraId="19265A49" w14:textId="77777777" w:rsidR="00E73999" w:rsidRDefault="00E73999">
      <w:pPr>
        <w:pStyle w:val="Tekstpodstawowy"/>
        <w:ind w:left="0"/>
        <w:rPr>
          <w:sz w:val="26"/>
        </w:rPr>
      </w:pPr>
    </w:p>
    <w:p w14:paraId="6F626B46" w14:textId="77777777" w:rsidR="00E73999" w:rsidRDefault="00E73999">
      <w:pPr>
        <w:pStyle w:val="Tekstpodstawowy"/>
        <w:spacing w:before="3"/>
        <w:ind w:left="0"/>
      </w:pPr>
    </w:p>
    <w:p w14:paraId="2DBA4495" w14:textId="77777777" w:rsidR="00E73999" w:rsidRDefault="00977A10">
      <w:pPr>
        <w:pStyle w:val="Akapitzlist"/>
        <w:numPr>
          <w:ilvl w:val="1"/>
          <w:numId w:val="13"/>
        </w:numPr>
        <w:tabs>
          <w:tab w:val="left" w:pos="760"/>
        </w:tabs>
        <w:spacing w:before="0"/>
        <w:ind w:hanging="361"/>
        <w:rPr>
          <w:sz w:val="21"/>
        </w:rPr>
      </w:pPr>
      <w:r>
        <w:rPr>
          <w:sz w:val="21"/>
        </w:rPr>
        <w:t>data of recipients of products purchased in</w:t>
      </w:r>
      <w:r>
        <w:rPr>
          <w:sz w:val="21"/>
        </w:rPr>
        <w:t xml:space="preserve"> the online store:</w:t>
      </w:r>
    </w:p>
    <w:p w14:paraId="5DE5CE2F" w14:textId="77777777" w:rsidR="00E73999" w:rsidRDefault="00977A10">
      <w:pPr>
        <w:pStyle w:val="Akapitzlist"/>
        <w:numPr>
          <w:ilvl w:val="2"/>
          <w:numId w:val="13"/>
        </w:numPr>
        <w:tabs>
          <w:tab w:val="left" w:pos="1119"/>
          <w:tab w:val="left" w:pos="1120"/>
        </w:tabs>
        <w:spacing w:before="155"/>
        <w:ind w:hanging="361"/>
        <w:rPr>
          <w:sz w:val="21"/>
        </w:rPr>
      </w:pPr>
      <w:r>
        <w:rPr>
          <w:sz w:val="21"/>
        </w:rPr>
        <w:t>name,</w:t>
      </w:r>
    </w:p>
    <w:p w14:paraId="5423DAE8" w14:textId="77777777" w:rsidR="00E73999" w:rsidRDefault="00977A10">
      <w:pPr>
        <w:pStyle w:val="Akapitzlist"/>
        <w:numPr>
          <w:ilvl w:val="2"/>
          <w:numId w:val="13"/>
        </w:numPr>
        <w:tabs>
          <w:tab w:val="left" w:pos="1119"/>
          <w:tab w:val="left" w:pos="1120"/>
        </w:tabs>
        <w:spacing w:before="160"/>
        <w:ind w:hanging="361"/>
        <w:rPr>
          <w:sz w:val="21"/>
        </w:rPr>
      </w:pPr>
      <w:r>
        <w:rPr>
          <w:sz w:val="21"/>
        </w:rPr>
        <w:t>delivery address,</w:t>
      </w:r>
    </w:p>
    <w:p w14:paraId="7E91DD74" w14:textId="77777777" w:rsidR="00E73999" w:rsidRDefault="00977A10">
      <w:pPr>
        <w:pStyle w:val="Akapitzlist"/>
        <w:numPr>
          <w:ilvl w:val="2"/>
          <w:numId w:val="13"/>
        </w:numPr>
        <w:tabs>
          <w:tab w:val="left" w:pos="1119"/>
          <w:tab w:val="left" w:pos="1120"/>
        </w:tabs>
        <w:spacing w:before="157"/>
        <w:ind w:hanging="361"/>
        <w:rPr>
          <w:sz w:val="21"/>
        </w:rPr>
      </w:pPr>
      <w:r>
        <w:rPr>
          <w:sz w:val="21"/>
        </w:rPr>
        <w:t>email address,</w:t>
      </w:r>
    </w:p>
    <w:p w14:paraId="3CE9AFEA" w14:textId="77777777" w:rsidR="00E73999" w:rsidRDefault="00977A10">
      <w:pPr>
        <w:pStyle w:val="Akapitzlist"/>
        <w:numPr>
          <w:ilvl w:val="2"/>
          <w:numId w:val="13"/>
        </w:numPr>
        <w:tabs>
          <w:tab w:val="left" w:pos="1119"/>
          <w:tab w:val="left" w:pos="1120"/>
        </w:tabs>
        <w:ind w:hanging="361"/>
        <w:rPr>
          <w:sz w:val="21"/>
        </w:rPr>
      </w:pPr>
      <w:r>
        <w:rPr>
          <w:sz w:val="21"/>
        </w:rPr>
        <w:t>phone number.</w:t>
      </w:r>
    </w:p>
    <w:p w14:paraId="6C0E78C0" w14:textId="77777777" w:rsidR="00E73999" w:rsidRDefault="00E73999">
      <w:pPr>
        <w:rPr>
          <w:sz w:val="21"/>
        </w:rPr>
        <w:sectPr w:rsidR="00E73999">
          <w:pgSz w:w="11910" w:h="16840"/>
          <w:pgMar w:top="1580" w:right="1260" w:bottom="1160" w:left="1300" w:header="0" w:footer="976" w:gutter="0"/>
          <w:cols w:space="708"/>
        </w:sectPr>
      </w:pPr>
    </w:p>
    <w:p w14:paraId="023B484D" w14:textId="77777777" w:rsidR="00E73999" w:rsidRDefault="00E73999">
      <w:pPr>
        <w:pStyle w:val="Tekstpodstawowy"/>
        <w:ind w:left="0"/>
        <w:rPr>
          <w:sz w:val="20"/>
        </w:rPr>
      </w:pPr>
    </w:p>
    <w:p w14:paraId="375170D7" w14:textId="77777777" w:rsidR="00E73999" w:rsidRDefault="00E73999">
      <w:pPr>
        <w:pStyle w:val="Tekstpodstawowy"/>
        <w:spacing w:before="5"/>
        <w:ind w:left="0"/>
        <w:rPr>
          <w:sz w:val="15"/>
        </w:rPr>
      </w:pPr>
    </w:p>
    <w:p w14:paraId="4A62AACB" w14:textId="77777777" w:rsidR="00E73999" w:rsidRDefault="00977A10">
      <w:pPr>
        <w:pStyle w:val="Akapitzlist"/>
        <w:numPr>
          <w:ilvl w:val="1"/>
          <w:numId w:val="13"/>
        </w:numPr>
        <w:tabs>
          <w:tab w:val="left" w:pos="760"/>
        </w:tabs>
        <w:spacing w:before="59"/>
        <w:ind w:hanging="361"/>
        <w:rPr>
          <w:sz w:val="21"/>
        </w:rPr>
      </w:pPr>
      <w:r>
        <w:rPr>
          <w:sz w:val="21"/>
        </w:rPr>
        <w:t>contact information:</w:t>
      </w:r>
    </w:p>
    <w:p w14:paraId="463F118D" w14:textId="77777777" w:rsidR="00E73999" w:rsidRDefault="00977A10">
      <w:pPr>
        <w:pStyle w:val="Akapitzlist"/>
        <w:numPr>
          <w:ilvl w:val="2"/>
          <w:numId w:val="13"/>
        </w:numPr>
        <w:tabs>
          <w:tab w:val="left" w:pos="1119"/>
          <w:tab w:val="left" w:pos="1120"/>
        </w:tabs>
        <w:spacing w:before="155"/>
        <w:ind w:hanging="361"/>
        <w:rPr>
          <w:sz w:val="21"/>
        </w:rPr>
      </w:pPr>
      <w:r>
        <w:rPr>
          <w:sz w:val="21"/>
        </w:rPr>
        <w:t>name,</w:t>
      </w:r>
    </w:p>
    <w:p w14:paraId="7C9125F6" w14:textId="77777777" w:rsidR="00E73999" w:rsidRDefault="00977A10">
      <w:pPr>
        <w:pStyle w:val="Akapitzlist"/>
        <w:numPr>
          <w:ilvl w:val="2"/>
          <w:numId w:val="13"/>
        </w:numPr>
        <w:tabs>
          <w:tab w:val="left" w:pos="1119"/>
          <w:tab w:val="left" w:pos="1120"/>
        </w:tabs>
        <w:spacing w:before="160"/>
        <w:ind w:hanging="361"/>
        <w:rPr>
          <w:sz w:val="21"/>
        </w:rPr>
      </w:pPr>
      <w:r>
        <w:rPr>
          <w:sz w:val="21"/>
        </w:rPr>
        <w:t>email address,</w:t>
      </w:r>
    </w:p>
    <w:p w14:paraId="676A431A" w14:textId="77777777" w:rsidR="00E73999" w:rsidRDefault="00977A10">
      <w:pPr>
        <w:pStyle w:val="Akapitzlist"/>
        <w:numPr>
          <w:ilvl w:val="2"/>
          <w:numId w:val="13"/>
        </w:numPr>
        <w:tabs>
          <w:tab w:val="left" w:pos="1119"/>
          <w:tab w:val="left" w:pos="1120"/>
        </w:tabs>
        <w:spacing w:before="157"/>
        <w:ind w:hanging="361"/>
        <w:rPr>
          <w:sz w:val="21"/>
        </w:rPr>
      </w:pPr>
      <w:r>
        <w:rPr>
          <w:sz w:val="21"/>
        </w:rPr>
        <w:t>phone number,</w:t>
      </w:r>
    </w:p>
    <w:p w14:paraId="729D3CA5" w14:textId="77777777" w:rsidR="00E73999" w:rsidRDefault="00977A10">
      <w:pPr>
        <w:pStyle w:val="Akapitzlist"/>
        <w:numPr>
          <w:ilvl w:val="2"/>
          <w:numId w:val="13"/>
        </w:numPr>
        <w:tabs>
          <w:tab w:val="left" w:pos="1119"/>
          <w:tab w:val="left" w:pos="1120"/>
        </w:tabs>
        <w:spacing w:before="160"/>
        <w:ind w:hanging="361"/>
        <w:rPr>
          <w:sz w:val="21"/>
        </w:rPr>
      </w:pPr>
      <w:r>
        <w:rPr>
          <w:sz w:val="21"/>
        </w:rPr>
        <w:t>other personal information that may be provided during a phone call or</w:t>
      </w:r>
    </w:p>
    <w:p w14:paraId="152C7DFB" w14:textId="77777777" w:rsidR="00E73999" w:rsidRDefault="00977A10">
      <w:pPr>
        <w:pStyle w:val="Tekstpodstawowy"/>
        <w:spacing w:before="38"/>
        <w:ind w:left="1119"/>
      </w:pPr>
      <w:r>
        <w:t xml:space="preserve">contained by the sender in the body </w:t>
      </w:r>
      <w:r>
        <w:t>of the message and in the documents attached to it.</w:t>
      </w:r>
    </w:p>
    <w:p w14:paraId="66E9B95C" w14:textId="77777777" w:rsidR="00E73999" w:rsidRDefault="00E73999">
      <w:pPr>
        <w:pStyle w:val="Tekstpodstawowy"/>
        <w:ind w:left="0"/>
        <w:rPr>
          <w:sz w:val="20"/>
        </w:rPr>
      </w:pPr>
    </w:p>
    <w:p w14:paraId="2F78DA96" w14:textId="77777777" w:rsidR="00E73999" w:rsidRDefault="00E73999">
      <w:pPr>
        <w:pStyle w:val="Tekstpodstawowy"/>
        <w:spacing w:before="1"/>
        <w:ind w:left="0"/>
        <w:rPr>
          <w:sz w:val="27"/>
        </w:rPr>
      </w:pPr>
    </w:p>
    <w:p w14:paraId="4A667001" w14:textId="77777777" w:rsidR="00E73999" w:rsidRDefault="00977A10">
      <w:pPr>
        <w:pStyle w:val="Akapitzlist"/>
        <w:numPr>
          <w:ilvl w:val="1"/>
          <w:numId w:val="13"/>
        </w:numPr>
        <w:tabs>
          <w:tab w:val="left" w:pos="760"/>
        </w:tabs>
        <w:spacing w:before="0"/>
        <w:ind w:hanging="361"/>
        <w:rPr>
          <w:sz w:val="21"/>
        </w:rPr>
      </w:pPr>
      <w:r>
        <w:rPr>
          <w:sz w:val="21"/>
        </w:rPr>
        <w:t>data of all users of the online store:</w:t>
      </w:r>
    </w:p>
    <w:p w14:paraId="56E3A317" w14:textId="77777777" w:rsidR="00E73999" w:rsidRDefault="00977A10">
      <w:pPr>
        <w:pStyle w:val="Akapitzlist"/>
        <w:numPr>
          <w:ilvl w:val="2"/>
          <w:numId w:val="13"/>
        </w:numPr>
        <w:tabs>
          <w:tab w:val="left" w:pos="1119"/>
          <w:tab w:val="left" w:pos="1120"/>
        </w:tabs>
        <w:spacing w:before="158"/>
        <w:ind w:hanging="361"/>
        <w:rPr>
          <w:sz w:val="21"/>
        </w:rPr>
      </w:pPr>
      <w:r>
        <w:rPr>
          <w:sz w:val="21"/>
        </w:rPr>
        <w:t>iP address,</w:t>
      </w:r>
    </w:p>
    <w:p w14:paraId="75F48331" w14:textId="77777777" w:rsidR="00E73999" w:rsidRDefault="00977A10">
      <w:pPr>
        <w:pStyle w:val="Akapitzlist"/>
        <w:numPr>
          <w:ilvl w:val="2"/>
          <w:numId w:val="13"/>
        </w:numPr>
        <w:tabs>
          <w:tab w:val="left" w:pos="1119"/>
          <w:tab w:val="left" w:pos="1120"/>
        </w:tabs>
        <w:spacing w:before="157"/>
        <w:ind w:hanging="361"/>
        <w:rPr>
          <w:sz w:val="21"/>
        </w:rPr>
      </w:pPr>
      <w:r>
        <w:rPr>
          <w:sz w:val="21"/>
        </w:rPr>
        <w:t>server date and time,</w:t>
      </w:r>
    </w:p>
    <w:p w14:paraId="4059E6D6" w14:textId="77777777" w:rsidR="00E73999" w:rsidRDefault="00977A10">
      <w:pPr>
        <w:pStyle w:val="Akapitzlist"/>
        <w:numPr>
          <w:ilvl w:val="2"/>
          <w:numId w:val="13"/>
        </w:numPr>
        <w:tabs>
          <w:tab w:val="left" w:pos="1119"/>
          <w:tab w:val="left" w:pos="1120"/>
        </w:tabs>
        <w:spacing w:before="160"/>
        <w:ind w:hanging="361"/>
        <w:rPr>
          <w:sz w:val="21"/>
        </w:rPr>
      </w:pPr>
      <w:r>
        <w:rPr>
          <w:sz w:val="21"/>
        </w:rPr>
        <w:t>the location of the terminal device from which the user connects to the service,</w:t>
      </w:r>
    </w:p>
    <w:p w14:paraId="53F97948" w14:textId="77777777" w:rsidR="00E73999" w:rsidRDefault="00977A10">
      <w:pPr>
        <w:pStyle w:val="Akapitzlist"/>
        <w:numPr>
          <w:ilvl w:val="2"/>
          <w:numId w:val="13"/>
        </w:numPr>
        <w:tabs>
          <w:tab w:val="left" w:pos="1119"/>
          <w:tab w:val="left" w:pos="1120"/>
        </w:tabs>
        <w:spacing w:before="157"/>
        <w:ind w:hanging="361"/>
        <w:rPr>
          <w:sz w:val="21"/>
        </w:rPr>
      </w:pPr>
      <w:r>
        <w:rPr>
          <w:sz w:val="21"/>
        </w:rPr>
        <w:t xml:space="preserve">technical parameters of the device and software </w:t>
      </w:r>
      <w:r>
        <w:rPr>
          <w:sz w:val="21"/>
        </w:rPr>
        <w:t>used by the user,</w:t>
      </w:r>
    </w:p>
    <w:p w14:paraId="24AE9B52" w14:textId="77777777" w:rsidR="00E73999" w:rsidRDefault="00977A10">
      <w:pPr>
        <w:pStyle w:val="Akapitzlist"/>
        <w:numPr>
          <w:ilvl w:val="2"/>
          <w:numId w:val="13"/>
        </w:numPr>
        <w:tabs>
          <w:tab w:val="left" w:pos="1119"/>
          <w:tab w:val="left" w:pos="1120"/>
        </w:tabs>
        <w:spacing w:before="160" w:line="276" w:lineRule="auto"/>
        <w:ind w:right="150"/>
        <w:rPr>
          <w:sz w:val="21"/>
        </w:rPr>
      </w:pPr>
      <w:r>
        <w:rPr>
          <w:sz w:val="21"/>
        </w:rPr>
        <w:t>data about the content viewed on the site (how to navigate between subpages of the online store),</w:t>
      </w:r>
    </w:p>
    <w:p w14:paraId="59895C4C" w14:textId="77777777" w:rsidR="00E73999" w:rsidRDefault="00977A10">
      <w:pPr>
        <w:pStyle w:val="Akapitzlist"/>
        <w:numPr>
          <w:ilvl w:val="2"/>
          <w:numId w:val="13"/>
        </w:numPr>
        <w:tabs>
          <w:tab w:val="left" w:pos="1119"/>
          <w:tab w:val="left" w:pos="1120"/>
        </w:tabs>
        <w:spacing w:before="119"/>
        <w:ind w:hanging="361"/>
        <w:rPr>
          <w:sz w:val="21"/>
        </w:rPr>
      </w:pPr>
      <w:r>
        <w:rPr>
          <w:sz w:val="21"/>
        </w:rPr>
        <w:t>data about the source from which the user came to the store,</w:t>
      </w:r>
    </w:p>
    <w:p w14:paraId="05A6C2B4" w14:textId="77777777" w:rsidR="00E73999" w:rsidRDefault="00977A10">
      <w:pPr>
        <w:pStyle w:val="Akapitzlist"/>
        <w:numPr>
          <w:ilvl w:val="2"/>
          <w:numId w:val="13"/>
        </w:numPr>
        <w:tabs>
          <w:tab w:val="left" w:pos="1119"/>
          <w:tab w:val="left" w:pos="1120"/>
        </w:tabs>
        <w:ind w:hanging="361"/>
        <w:rPr>
          <w:sz w:val="21"/>
        </w:rPr>
      </w:pPr>
      <w:r>
        <w:rPr>
          <w:sz w:val="21"/>
        </w:rPr>
        <w:t>geographic location (country only),</w:t>
      </w:r>
    </w:p>
    <w:p w14:paraId="698826DD" w14:textId="77777777" w:rsidR="00E73999" w:rsidRDefault="00977A10">
      <w:pPr>
        <w:pStyle w:val="Akapitzlist"/>
        <w:numPr>
          <w:ilvl w:val="2"/>
          <w:numId w:val="13"/>
        </w:numPr>
        <w:tabs>
          <w:tab w:val="left" w:pos="1119"/>
          <w:tab w:val="left" w:pos="1120"/>
        </w:tabs>
        <w:spacing w:before="158"/>
        <w:ind w:hanging="361"/>
        <w:rPr>
          <w:sz w:val="21"/>
        </w:rPr>
      </w:pPr>
      <w:r>
        <w:rPr>
          <w:sz w:val="21"/>
        </w:rPr>
        <w:t>preferred language (the language of the dev</w:t>
      </w:r>
      <w:r>
        <w:rPr>
          <w:sz w:val="21"/>
        </w:rPr>
        <w:t>ice interface),</w:t>
      </w:r>
    </w:p>
    <w:p w14:paraId="2747E452" w14:textId="77777777" w:rsidR="00E73999" w:rsidRDefault="00977A10">
      <w:pPr>
        <w:pStyle w:val="Akapitzlist"/>
        <w:numPr>
          <w:ilvl w:val="2"/>
          <w:numId w:val="13"/>
        </w:numPr>
        <w:tabs>
          <w:tab w:val="left" w:pos="1119"/>
          <w:tab w:val="left" w:pos="1120"/>
        </w:tabs>
        <w:spacing w:before="160"/>
        <w:ind w:hanging="361"/>
        <w:rPr>
          <w:sz w:val="21"/>
        </w:rPr>
      </w:pPr>
      <w:r>
        <w:rPr>
          <w:sz w:val="21"/>
        </w:rPr>
        <w:t>mouse actions (movements, locations, clicks) and key clicks,</w:t>
      </w:r>
    </w:p>
    <w:p w14:paraId="0C0EF72F" w14:textId="77777777" w:rsidR="00E73999" w:rsidRDefault="00977A10">
      <w:pPr>
        <w:pStyle w:val="Akapitzlist"/>
        <w:numPr>
          <w:ilvl w:val="2"/>
          <w:numId w:val="13"/>
        </w:numPr>
        <w:tabs>
          <w:tab w:val="left" w:pos="1119"/>
          <w:tab w:val="left" w:pos="1120"/>
        </w:tabs>
        <w:spacing w:before="157"/>
        <w:ind w:hanging="361"/>
        <w:rPr>
          <w:sz w:val="21"/>
        </w:rPr>
      </w:pPr>
      <w:r>
        <w:rPr>
          <w:sz w:val="21"/>
        </w:rPr>
        <w:t>uRL code of the link and its domain,</w:t>
      </w:r>
    </w:p>
    <w:p w14:paraId="352D6DF0" w14:textId="77777777" w:rsidR="00E73999" w:rsidRDefault="00977A10">
      <w:pPr>
        <w:pStyle w:val="Akapitzlist"/>
        <w:numPr>
          <w:ilvl w:val="2"/>
          <w:numId w:val="13"/>
        </w:numPr>
        <w:tabs>
          <w:tab w:val="left" w:pos="1119"/>
          <w:tab w:val="left" w:pos="1120"/>
        </w:tabs>
        <w:spacing w:before="160"/>
        <w:ind w:hanging="361"/>
        <w:rPr>
          <w:sz w:val="21"/>
        </w:rPr>
      </w:pPr>
      <w:r>
        <w:rPr>
          <w:sz w:val="21"/>
        </w:rPr>
        <w:t>device screen resolution,</w:t>
      </w:r>
    </w:p>
    <w:p w14:paraId="2ADF5BF1" w14:textId="77777777" w:rsidR="00E73999" w:rsidRDefault="00977A10">
      <w:pPr>
        <w:pStyle w:val="Akapitzlist"/>
        <w:numPr>
          <w:ilvl w:val="2"/>
          <w:numId w:val="13"/>
        </w:numPr>
        <w:tabs>
          <w:tab w:val="left" w:pos="1119"/>
          <w:tab w:val="left" w:pos="1120"/>
        </w:tabs>
        <w:spacing w:before="157"/>
        <w:ind w:hanging="361"/>
        <w:rPr>
          <w:sz w:val="21"/>
        </w:rPr>
      </w:pPr>
      <w:r>
        <w:rPr>
          <w:sz w:val="21"/>
        </w:rPr>
        <w:t>online identifiers, including cookie IDs, Internet protocol addresses</w:t>
      </w:r>
    </w:p>
    <w:p w14:paraId="55D6F887" w14:textId="77777777" w:rsidR="00E73999" w:rsidRDefault="00977A10">
      <w:pPr>
        <w:pStyle w:val="Tekstpodstawowy"/>
        <w:spacing w:before="41"/>
        <w:ind w:left="1119"/>
      </w:pPr>
      <w:r>
        <w:t>and device identifiers.</w:t>
      </w:r>
    </w:p>
    <w:p w14:paraId="330933ED" w14:textId="77777777" w:rsidR="00E73999" w:rsidRDefault="00E73999">
      <w:pPr>
        <w:pStyle w:val="Tekstpodstawowy"/>
        <w:ind w:left="0"/>
        <w:rPr>
          <w:sz w:val="20"/>
        </w:rPr>
      </w:pPr>
    </w:p>
    <w:p w14:paraId="0319DF9F" w14:textId="77777777" w:rsidR="00E73999" w:rsidRDefault="00E73999">
      <w:pPr>
        <w:pStyle w:val="Tekstpodstawowy"/>
        <w:ind w:left="0"/>
        <w:rPr>
          <w:sz w:val="22"/>
        </w:rPr>
      </w:pPr>
    </w:p>
    <w:p w14:paraId="12A4860B" w14:textId="77777777" w:rsidR="00E73999" w:rsidRDefault="00977A10">
      <w:pPr>
        <w:pStyle w:val="Akapitzlist"/>
        <w:numPr>
          <w:ilvl w:val="0"/>
          <w:numId w:val="13"/>
        </w:numPr>
        <w:tabs>
          <w:tab w:val="left" w:pos="400"/>
        </w:tabs>
        <w:spacing w:before="59"/>
        <w:rPr>
          <w:sz w:val="21"/>
        </w:rPr>
      </w:pPr>
      <w:r>
        <w:rPr>
          <w:sz w:val="21"/>
          <w:shd w:val="clear" w:color="auto" w:fill="C0C0C0"/>
        </w:rPr>
        <w:t xml:space="preserve">To whom we disclose </w:t>
      </w:r>
      <w:r>
        <w:rPr>
          <w:sz w:val="21"/>
          <w:shd w:val="clear" w:color="auto" w:fill="C0C0C0"/>
        </w:rPr>
        <w:t>your personal information</w:t>
      </w:r>
    </w:p>
    <w:p w14:paraId="4CB71F13" w14:textId="77777777" w:rsidR="00E73999" w:rsidRDefault="00977A10">
      <w:pPr>
        <w:pStyle w:val="Tekstpodstawowy"/>
        <w:spacing w:before="159" w:line="276" w:lineRule="auto"/>
        <w:ind w:right="159"/>
        <w:jc w:val="both"/>
      </w:pPr>
      <w:r>
        <w:t>In our operations, we use the support of specialized external entities that may or must have access to some of your data - these include:</w:t>
      </w:r>
    </w:p>
    <w:p w14:paraId="28300CE5" w14:textId="441F138A" w:rsidR="00E73999" w:rsidRDefault="00977A10">
      <w:pPr>
        <w:pStyle w:val="Akapitzlist"/>
        <w:numPr>
          <w:ilvl w:val="0"/>
          <w:numId w:val="11"/>
        </w:numPr>
        <w:tabs>
          <w:tab w:val="left" w:pos="1120"/>
        </w:tabs>
        <w:spacing w:before="120" w:line="276" w:lineRule="auto"/>
        <w:ind w:right="150"/>
        <w:jc w:val="both"/>
        <w:rPr>
          <w:sz w:val="21"/>
        </w:rPr>
      </w:pPr>
      <w:r>
        <w:rPr>
          <w:sz w:val="21"/>
        </w:rPr>
        <w:t>carriers / freight forwarders / courier brokers - in the case of a customer who uses the met</w:t>
      </w:r>
      <w:r>
        <w:rPr>
          <w:sz w:val="21"/>
        </w:rPr>
        <w:t xml:space="preserve">hod of delivery of a product by mail or courier in the online store, the </w:t>
      </w:r>
      <w:r w:rsidR="005F2881">
        <w:rPr>
          <w:sz w:val="21"/>
        </w:rPr>
        <w:t>Data Controller</w:t>
      </w:r>
      <w:r>
        <w:rPr>
          <w:sz w:val="21"/>
        </w:rPr>
        <w:t xml:space="preserve"> shall make the collected personal data of the customer available to the selected carrier, freight forwarder or broker executing shipments on behalf of the </w:t>
      </w:r>
      <w:r w:rsidR="005F2881">
        <w:rPr>
          <w:sz w:val="21"/>
        </w:rPr>
        <w:t>Data Controller</w:t>
      </w:r>
      <w:r>
        <w:rPr>
          <w:sz w:val="21"/>
        </w:rPr>
        <w:t xml:space="preserve"> to the extent necessary to complete the delivery of the product to the customer or to verify a complaint filed by the customer (e.g. if the claims from the complaint are related to the delivery of the product),</w:t>
      </w:r>
    </w:p>
    <w:p w14:paraId="566B83BC" w14:textId="0CFEFF4D" w:rsidR="00E73999" w:rsidRDefault="00977A10">
      <w:pPr>
        <w:pStyle w:val="Akapitzlist"/>
        <w:numPr>
          <w:ilvl w:val="0"/>
          <w:numId w:val="11"/>
        </w:numPr>
        <w:tabs>
          <w:tab w:val="left" w:pos="1120"/>
        </w:tabs>
        <w:spacing w:before="118" w:line="276" w:lineRule="auto"/>
        <w:ind w:right="151"/>
        <w:jc w:val="both"/>
        <w:rPr>
          <w:sz w:val="21"/>
        </w:rPr>
      </w:pPr>
      <w:r>
        <w:rPr>
          <w:sz w:val="21"/>
        </w:rPr>
        <w:t xml:space="preserve">entities handling electronic payments or </w:t>
      </w:r>
      <w:r>
        <w:rPr>
          <w:sz w:val="21"/>
        </w:rPr>
        <w:t xml:space="preserve">payment cards in case the online store provides the possibility of payment by electronic payment or payment card - the </w:t>
      </w:r>
      <w:r w:rsidR="005F2881">
        <w:rPr>
          <w:sz w:val="21"/>
        </w:rPr>
        <w:t>Data Controller</w:t>
      </w:r>
      <w:r>
        <w:rPr>
          <w:sz w:val="21"/>
        </w:rPr>
        <w:t xml:space="preserve"> provides the collected personal data of the client</w:t>
      </w:r>
    </w:p>
    <w:p w14:paraId="75A99544" w14:textId="77777777" w:rsidR="00E73999" w:rsidRDefault="00E73999">
      <w:pPr>
        <w:spacing w:line="276" w:lineRule="auto"/>
        <w:jc w:val="both"/>
        <w:rPr>
          <w:sz w:val="21"/>
        </w:rPr>
        <w:sectPr w:rsidR="00E73999">
          <w:pgSz w:w="11910" w:h="16840"/>
          <w:pgMar w:top="1580" w:right="1260" w:bottom="1160" w:left="1300" w:header="0" w:footer="976" w:gutter="0"/>
          <w:cols w:space="708"/>
        </w:sectPr>
      </w:pPr>
    </w:p>
    <w:p w14:paraId="05D046F8" w14:textId="77777777" w:rsidR="00E73999" w:rsidRDefault="00977A10">
      <w:pPr>
        <w:pStyle w:val="Tekstpodstawowy"/>
        <w:spacing w:before="76"/>
        <w:ind w:left="1119"/>
      </w:pPr>
      <w:r>
        <w:lastRenderedPageBreak/>
        <w:t xml:space="preserve">to the selected entity handling the above payments </w:t>
      </w:r>
      <w:r>
        <w:t>in the online store on the</w:t>
      </w:r>
    </w:p>
    <w:p w14:paraId="223F55E9" w14:textId="458FD523" w:rsidR="00E73999" w:rsidRDefault="00977A10">
      <w:pPr>
        <w:pStyle w:val="Tekstpodstawowy"/>
        <w:spacing w:before="39"/>
        <w:ind w:left="1119"/>
      </w:pPr>
      <w:r>
        <w:t xml:space="preserve">order of the </w:t>
      </w:r>
      <w:r w:rsidR="005F2881">
        <w:t>Data Controller</w:t>
      </w:r>
      <w:r>
        <w:t xml:space="preserve"> to the extent necessary to process payments made by the customer,</w:t>
      </w:r>
    </w:p>
    <w:p w14:paraId="72CF9FDC" w14:textId="40AF5E35" w:rsidR="00E73999" w:rsidRDefault="00977A10">
      <w:pPr>
        <w:pStyle w:val="Akapitzlist"/>
        <w:numPr>
          <w:ilvl w:val="0"/>
          <w:numId w:val="11"/>
        </w:numPr>
        <w:tabs>
          <w:tab w:val="left" w:pos="1120"/>
        </w:tabs>
        <w:spacing w:before="155" w:line="276" w:lineRule="auto"/>
        <w:ind w:right="152"/>
        <w:jc w:val="both"/>
        <w:rPr>
          <w:sz w:val="21"/>
        </w:rPr>
      </w:pPr>
      <w:r>
        <w:rPr>
          <w:sz w:val="21"/>
        </w:rPr>
        <w:t xml:space="preserve">service providers supplying the </w:t>
      </w:r>
      <w:r w:rsidR="005F2881">
        <w:rPr>
          <w:sz w:val="21"/>
        </w:rPr>
        <w:t>Data Controller</w:t>
      </w:r>
      <w:r>
        <w:rPr>
          <w:sz w:val="21"/>
        </w:rPr>
        <w:t xml:space="preserve"> with technical, IT and organizational solutions that enable the </w:t>
      </w:r>
      <w:r w:rsidR="005F2881">
        <w:rPr>
          <w:sz w:val="21"/>
        </w:rPr>
        <w:t>Data Controller</w:t>
      </w:r>
      <w:r>
        <w:rPr>
          <w:sz w:val="21"/>
        </w:rPr>
        <w:t xml:space="preserve"> to con</w:t>
      </w:r>
      <w:r>
        <w:rPr>
          <w:sz w:val="21"/>
        </w:rPr>
        <w:t>duct its business, including the online store and the services provided through it (in particular, providers of computer software to run the online store, providers of e-mail and hosting, and providers of software to manage the company and provide technica</w:t>
      </w:r>
      <w:r>
        <w:rPr>
          <w:sz w:val="21"/>
        </w:rPr>
        <w:t xml:space="preserve">l assistance to the </w:t>
      </w:r>
      <w:r w:rsidR="005F2881">
        <w:rPr>
          <w:sz w:val="21"/>
        </w:rPr>
        <w:t>Data Controller</w:t>
      </w:r>
      <w:r>
        <w:rPr>
          <w:sz w:val="21"/>
        </w:rPr>
        <w:t xml:space="preserve">) - the </w:t>
      </w:r>
      <w:r w:rsidR="005F2881">
        <w:rPr>
          <w:sz w:val="21"/>
        </w:rPr>
        <w:t>Data Controller</w:t>
      </w:r>
      <w:r>
        <w:rPr>
          <w:sz w:val="21"/>
        </w:rPr>
        <w:t xml:space="preserve"> shall make the collected customer's personal data available to the selected provider acting on its behalf only in the case and to the extent necessary to realize the specific purpose of personal da</w:t>
      </w:r>
      <w:r>
        <w:rPr>
          <w:sz w:val="21"/>
        </w:rPr>
        <w:t>ta processing in accordance with this privacy policy,</w:t>
      </w:r>
    </w:p>
    <w:p w14:paraId="2234C16C" w14:textId="694D549E" w:rsidR="00E73999" w:rsidRDefault="00977A10">
      <w:pPr>
        <w:pStyle w:val="Akapitzlist"/>
        <w:numPr>
          <w:ilvl w:val="0"/>
          <w:numId w:val="11"/>
        </w:numPr>
        <w:tabs>
          <w:tab w:val="left" w:pos="1120"/>
        </w:tabs>
        <w:spacing w:before="120" w:line="276" w:lineRule="auto"/>
        <w:ind w:right="151"/>
        <w:jc w:val="both"/>
        <w:rPr>
          <w:sz w:val="21"/>
        </w:rPr>
      </w:pPr>
      <w:r>
        <w:rPr>
          <w:sz w:val="21"/>
        </w:rPr>
        <w:t xml:space="preserve">providers of accounting, legal and advisory services (in particular, accounting firms, law firms or debt collection companies) - The </w:t>
      </w:r>
      <w:r w:rsidR="005F2881">
        <w:rPr>
          <w:sz w:val="21"/>
        </w:rPr>
        <w:t>Data Controller</w:t>
      </w:r>
      <w:r>
        <w:rPr>
          <w:sz w:val="21"/>
        </w:rPr>
        <w:t xml:space="preserve"> shall make the collected personal data of the client </w:t>
      </w:r>
      <w:r>
        <w:rPr>
          <w:sz w:val="21"/>
        </w:rPr>
        <w:t>available to the selected provider acting on its behalf only in the case and to the extent necessary to realize the specific purpose of data processing in accordance with this privacy policy.</w:t>
      </w:r>
    </w:p>
    <w:p w14:paraId="5CED0182" w14:textId="77288DDE" w:rsidR="00E73999" w:rsidRDefault="00977A10">
      <w:pPr>
        <w:pStyle w:val="Tekstpodstawowy"/>
        <w:spacing w:before="122" w:line="276" w:lineRule="auto"/>
        <w:ind w:right="157"/>
        <w:jc w:val="both"/>
      </w:pPr>
      <w:r>
        <w:t xml:space="preserve">In the relevant agreements with these entities, we have guaranteed that your data entrusted to them is to be protected in accordance with the </w:t>
      </w:r>
      <w:r w:rsidR="005F2881">
        <w:t>GDPR</w:t>
      </w:r>
      <w:r>
        <w:t>.</w:t>
      </w:r>
    </w:p>
    <w:p w14:paraId="0B5FB7B0" w14:textId="65E01E9E" w:rsidR="00E73999" w:rsidRDefault="00977A10">
      <w:pPr>
        <w:pStyle w:val="Tekstpodstawowy"/>
        <w:spacing w:before="121" w:line="276" w:lineRule="auto"/>
        <w:ind w:right="157"/>
        <w:jc w:val="both"/>
      </w:pPr>
      <w:r>
        <w:t>Some of the operations described above involve the transfer of your personal data to so-called third countri</w:t>
      </w:r>
      <w:r>
        <w:t xml:space="preserve">es (outside the European Economic Area), where the </w:t>
      </w:r>
      <w:r w:rsidR="005F2881">
        <w:t>GDPR</w:t>
      </w:r>
      <w:r>
        <w:t xml:space="preserve"> does not apply. However, this is always done on the basis of the legal instruments provided by the </w:t>
      </w:r>
      <w:r w:rsidR="005F2881">
        <w:t>GDPR</w:t>
      </w:r>
      <w:r>
        <w:t>, which guarantee adequate protection of your rights and freedoms.</w:t>
      </w:r>
    </w:p>
    <w:p w14:paraId="72169E25" w14:textId="243744D3" w:rsidR="00E73999" w:rsidRDefault="00977A10">
      <w:pPr>
        <w:pStyle w:val="Tekstpodstawowy"/>
        <w:spacing w:before="119" w:line="276" w:lineRule="auto"/>
        <w:ind w:right="154"/>
        <w:jc w:val="both"/>
      </w:pPr>
      <w:r>
        <w:t>In case of transfer of persona</w:t>
      </w:r>
      <w:r>
        <w:t xml:space="preserve">l data to a third country within the meaning of the </w:t>
      </w:r>
      <w:r w:rsidR="005F2881">
        <w:t>GDPR</w:t>
      </w:r>
      <w:r>
        <w:t xml:space="preserve">, when the European Commission has not issued a decision on adequate protection of personal data for these countries (according to Article 45 of the </w:t>
      </w:r>
      <w:r w:rsidR="005F2881">
        <w:t>GDPR</w:t>
      </w:r>
      <w:r>
        <w:t>), we take appropriate measures to ensure an ad</w:t>
      </w:r>
      <w:r>
        <w:t>equate level of data protection in case of transfer. These include the European Union's standard contractual clauses or binding internal data protection regulations. In cases where this is not possible, we base the transfer of data on the exceptions descri</w:t>
      </w:r>
      <w:r>
        <w:t xml:space="preserve">bed in Article 49 of the </w:t>
      </w:r>
      <w:r w:rsidR="005F2881">
        <w:t>GDPR</w:t>
      </w:r>
      <w:r>
        <w:t>, in particular express consent or the necessity to transfer data in order to fulfill the terms of a contract or perform pre-contractual activities. The legal basis for data transfers to third countries is therefore, unless oth</w:t>
      </w:r>
      <w:r>
        <w:t xml:space="preserve">erwise stated, the consent referred to in Article 6(1)(a) </w:t>
      </w:r>
      <w:r w:rsidR="005F2881">
        <w:t>GDPR</w:t>
      </w:r>
      <w:r>
        <w:t xml:space="preserve"> in conjunction with Article 49(1)(a) </w:t>
      </w:r>
      <w:r w:rsidR="005F2881">
        <w:t>GDPR</w:t>
      </w:r>
      <w:r>
        <w:t>. At the same time, we would like to inform you that if data is sent to a third country for which there is no decision on adequate protection of persona</w:t>
      </w:r>
      <w:r>
        <w:t>l data or adequate safeguards, there is a possibility and risk that authorities in the third country (for example, intelligence services) will gain access to the transferred data for collection and analysis, and that the ability to enforce the rights of da</w:t>
      </w:r>
      <w:r>
        <w:t>ta subjects cannot be guaranteed.</w:t>
      </w:r>
    </w:p>
    <w:p w14:paraId="68BDEF05" w14:textId="77777777" w:rsidR="00E73999" w:rsidRDefault="00977A10">
      <w:pPr>
        <w:pStyle w:val="Tekstpodstawowy"/>
        <w:spacing w:before="122"/>
        <w:jc w:val="both"/>
      </w:pPr>
      <w:r>
        <w:t>Personal data of customers of the online store to the required extent may be disclosed to authorities</w:t>
      </w:r>
    </w:p>
    <w:p w14:paraId="59877D23" w14:textId="77777777" w:rsidR="00E73999" w:rsidRDefault="00977A10">
      <w:pPr>
        <w:pStyle w:val="Tekstpodstawowy"/>
        <w:spacing w:before="39"/>
        <w:jc w:val="both"/>
      </w:pPr>
      <w:r>
        <w:t>state administration, authorized to do so by law (such as tax authorities).</w:t>
      </w:r>
    </w:p>
    <w:p w14:paraId="3DD89E40" w14:textId="77777777" w:rsidR="00E73999" w:rsidRDefault="00E73999">
      <w:pPr>
        <w:pStyle w:val="Tekstpodstawowy"/>
        <w:ind w:left="0"/>
        <w:rPr>
          <w:sz w:val="20"/>
        </w:rPr>
      </w:pPr>
    </w:p>
    <w:p w14:paraId="3A3BE4BA" w14:textId="77777777" w:rsidR="00E73999" w:rsidRDefault="00E73999">
      <w:pPr>
        <w:pStyle w:val="Tekstpodstawowy"/>
        <w:ind w:left="0"/>
        <w:rPr>
          <w:sz w:val="17"/>
        </w:rPr>
      </w:pPr>
    </w:p>
    <w:p w14:paraId="26C2877E" w14:textId="77777777" w:rsidR="00E73999" w:rsidRDefault="00977A10">
      <w:pPr>
        <w:pStyle w:val="Akapitzlist"/>
        <w:numPr>
          <w:ilvl w:val="0"/>
          <w:numId w:val="13"/>
        </w:numPr>
        <w:tabs>
          <w:tab w:val="left" w:pos="400"/>
        </w:tabs>
        <w:spacing w:before="0"/>
        <w:rPr>
          <w:sz w:val="21"/>
        </w:rPr>
      </w:pPr>
      <w:r>
        <w:rPr>
          <w:sz w:val="21"/>
          <w:shd w:val="clear" w:color="auto" w:fill="C0C0C0"/>
        </w:rPr>
        <w:t>How long we will process your personal dat</w:t>
      </w:r>
      <w:r>
        <w:rPr>
          <w:sz w:val="21"/>
          <w:shd w:val="clear" w:color="auto" w:fill="C0C0C0"/>
        </w:rPr>
        <w:t>a</w:t>
      </w:r>
    </w:p>
    <w:p w14:paraId="0FD4B109" w14:textId="77777777" w:rsidR="00E73999" w:rsidRDefault="00977A10">
      <w:pPr>
        <w:pStyle w:val="Tekstpodstawowy"/>
        <w:spacing w:before="159"/>
      </w:pPr>
      <w:r>
        <w:t>When you enter into a contract with us (e.g. by purchasing products from our online store) your data</w:t>
      </w:r>
    </w:p>
    <w:p w14:paraId="6D986BF3" w14:textId="77777777" w:rsidR="00E73999" w:rsidRDefault="00977A10">
      <w:pPr>
        <w:pStyle w:val="Tekstpodstawowy"/>
        <w:spacing w:before="38"/>
      </w:pPr>
      <w:r>
        <w:t>we will process your personal information for the duration of this contract and after its termination for a period of</w:t>
      </w:r>
    </w:p>
    <w:p w14:paraId="0B7246A3" w14:textId="77777777" w:rsidR="00E73999" w:rsidRDefault="00E73999">
      <w:pPr>
        <w:sectPr w:rsidR="00E73999">
          <w:pgSz w:w="11910" w:h="16840"/>
          <w:pgMar w:top="1580" w:right="1260" w:bottom="1160" w:left="1300" w:header="0" w:footer="976" w:gutter="0"/>
          <w:cols w:space="708"/>
        </w:sectPr>
      </w:pPr>
    </w:p>
    <w:p w14:paraId="3A0C8A58" w14:textId="77777777" w:rsidR="00E73999" w:rsidRDefault="00977A10">
      <w:pPr>
        <w:pStyle w:val="Tekstpodstawowy"/>
        <w:spacing w:before="76" w:line="276" w:lineRule="auto"/>
        <w:ind w:right="155"/>
        <w:jc w:val="both"/>
      </w:pPr>
      <w:r>
        <w:lastRenderedPageBreak/>
        <w:t>required by relev</w:t>
      </w:r>
      <w:r>
        <w:t>ant tax regulations or for the period of the statute of limitations for claims related to the contract (whichever is longer).</w:t>
      </w:r>
    </w:p>
    <w:p w14:paraId="0E24357A" w14:textId="77777777" w:rsidR="00E73999" w:rsidRDefault="00977A10">
      <w:pPr>
        <w:pStyle w:val="Tekstpodstawowy"/>
        <w:spacing w:before="119" w:line="276" w:lineRule="auto"/>
        <w:ind w:right="154"/>
        <w:jc w:val="both"/>
      </w:pPr>
      <w:r>
        <w:t>If we cooperate with you on an ongoing basis (e.g., by maintaining an online store account for you) then, of course, we will proce</w:t>
      </w:r>
      <w:r>
        <w:t>ss some of your data, necessary for this purpose, throughout the period of cooperation.</w:t>
      </w:r>
    </w:p>
    <w:p w14:paraId="1E244531" w14:textId="77777777" w:rsidR="00E73999" w:rsidRDefault="00977A10">
      <w:pPr>
        <w:pStyle w:val="Tekstpodstawowy"/>
        <w:spacing w:before="121" w:line="276" w:lineRule="auto"/>
        <w:ind w:right="156"/>
        <w:jc w:val="both"/>
      </w:pPr>
      <w:r>
        <w:t>Also, if you are entitled to any post-sale rights under the law or the contract, we must process your personal data for the entire period of their duration to be able t</w:t>
      </w:r>
      <w:r>
        <w:t>o assist you in this regard if necessary.</w:t>
      </w:r>
    </w:p>
    <w:p w14:paraId="707F214B" w14:textId="77777777" w:rsidR="00E73999" w:rsidRDefault="00977A10">
      <w:pPr>
        <w:pStyle w:val="Tekstpodstawowy"/>
        <w:spacing w:before="119" w:line="276" w:lineRule="auto"/>
        <w:ind w:right="154"/>
        <w:jc w:val="both"/>
      </w:pPr>
      <w:r>
        <w:t>If you file a complaint, your personal data are kept for the period necessary to process the complaint, but no longer than the period of the statute of limitations for claims arising from the complaint or the perio</w:t>
      </w:r>
      <w:r>
        <w:t>d of the final resolution of a dispute over claims arising from the complaint.</w:t>
      </w:r>
    </w:p>
    <w:p w14:paraId="582D38CD" w14:textId="77777777" w:rsidR="00E73999" w:rsidRDefault="00977A10">
      <w:pPr>
        <w:pStyle w:val="Tekstpodstawowy"/>
        <w:spacing w:before="122" w:line="276" w:lineRule="auto"/>
        <w:ind w:right="153"/>
        <w:jc w:val="both"/>
      </w:pPr>
      <w:r>
        <w:t xml:space="preserve">Personal data provided to us through the means of communication of your choice will be retained for no longer than is necessary to respond to you, after which time it may be </w:t>
      </w:r>
      <w:r>
        <w:t>retained only in case claims are made for the period of limitation prescribed by the relevant regulations.</w:t>
      </w:r>
    </w:p>
    <w:p w14:paraId="59E8E25E" w14:textId="77777777" w:rsidR="00E73999" w:rsidRDefault="00977A10">
      <w:pPr>
        <w:pStyle w:val="Tekstpodstawowy"/>
        <w:spacing w:before="119" w:line="276" w:lineRule="auto"/>
        <w:ind w:right="155"/>
        <w:jc w:val="both"/>
      </w:pPr>
      <w:r>
        <w:t>The processing of your personal information contained in cookies may depend on the type of cookie in question, but usually lasts until you disable th</w:t>
      </w:r>
      <w:r>
        <w:t>e use of cookies. You can do this by deleting cookies or changing the cookie settings on your browser.</w:t>
      </w:r>
    </w:p>
    <w:p w14:paraId="56411E71" w14:textId="77777777" w:rsidR="00E73999" w:rsidRDefault="00977A10">
      <w:pPr>
        <w:pStyle w:val="Tekstpodstawowy"/>
        <w:spacing w:before="119"/>
      </w:pPr>
      <w:r>
        <w:t>Processing of other data based on consent as a legalization premise, continues until withdrawn</w:t>
      </w:r>
    </w:p>
    <w:p w14:paraId="1B39BD47" w14:textId="77777777" w:rsidR="00E73999" w:rsidRDefault="00977A10">
      <w:pPr>
        <w:pStyle w:val="Tekstpodstawowy"/>
        <w:spacing w:before="39"/>
      </w:pPr>
      <w:r>
        <w:t>consents.</w:t>
      </w:r>
    </w:p>
    <w:p w14:paraId="111F19AC" w14:textId="77777777" w:rsidR="00E73999" w:rsidRDefault="00E73999">
      <w:pPr>
        <w:pStyle w:val="Tekstpodstawowy"/>
        <w:ind w:left="0"/>
        <w:rPr>
          <w:sz w:val="20"/>
        </w:rPr>
      </w:pPr>
    </w:p>
    <w:p w14:paraId="71289CE5" w14:textId="77777777" w:rsidR="00E73999" w:rsidRDefault="00E73999">
      <w:pPr>
        <w:pStyle w:val="Tekstpodstawowy"/>
        <w:spacing w:before="3"/>
        <w:ind w:left="0"/>
        <w:rPr>
          <w:sz w:val="22"/>
        </w:rPr>
      </w:pPr>
    </w:p>
    <w:p w14:paraId="3E17ECFC" w14:textId="77777777" w:rsidR="00E73999" w:rsidRDefault="00977A10">
      <w:pPr>
        <w:pStyle w:val="Akapitzlist"/>
        <w:numPr>
          <w:ilvl w:val="0"/>
          <w:numId w:val="13"/>
        </w:numPr>
        <w:tabs>
          <w:tab w:val="left" w:pos="400"/>
        </w:tabs>
        <w:spacing w:before="58"/>
        <w:rPr>
          <w:sz w:val="21"/>
        </w:rPr>
      </w:pPr>
      <w:r>
        <w:rPr>
          <w:sz w:val="21"/>
          <w:shd w:val="clear" w:color="auto" w:fill="C0C0C0"/>
        </w:rPr>
        <w:t>How we enable you to exercise your rights</w:t>
      </w:r>
    </w:p>
    <w:p w14:paraId="36EB59B0" w14:textId="77777777" w:rsidR="00E73999" w:rsidRDefault="00977A10">
      <w:pPr>
        <w:pStyle w:val="Tekstpodstawowy"/>
        <w:spacing w:before="159" w:line="276" w:lineRule="auto"/>
        <w:ind w:right="157"/>
        <w:jc w:val="both"/>
      </w:pPr>
      <w:r>
        <w:t>We m</w:t>
      </w:r>
      <w:r>
        <w:t>ake every effort to ensure that you are satisfied with your cooperation with us. Remember, however, that you have a number of rights that will allow you to influence how we process your personal data and, in some cases, cause us to stop such processing. Th</w:t>
      </w:r>
      <w:r>
        <w:t>ese laws are:</w:t>
      </w:r>
    </w:p>
    <w:p w14:paraId="7DDC7C1E" w14:textId="77777777" w:rsidR="00E73999" w:rsidRDefault="00E73999">
      <w:pPr>
        <w:pStyle w:val="Tekstpodstawowy"/>
        <w:ind w:left="0"/>
        <w:rPr>
          <w:sz w:val="20"/>
        </w:rPr>
      </w:pPr>
    </w:p>
    <w:p w14:paraId="0E927A2C" w14:textId="77777777" w:rsidR="00E73999" w:rsidRDefault="00E73999">
      <w:pPr>
        <w:pStyle w:val="Tekstpodstawowy"/>
        <w:spacing w:before="8"/>
        <w:ind w:left="0"/>
        <w:rPr>
          <w:sz w:val="23"/>
        </w:rPr>
      </w:pPr>
    </w:p>
    <w:p w14:paraId="2465936C" w14:textId="09263830" w:rsidR="00E73999" w:rsidRDefault="00977A10">
      <w:pPr>
        <w:pStyle w:val="Akapitzlist"/>
        <w:numPr>
          <w:ilvl w:val="0"/>
          <w:numId w:val="10"/>
        </w:numPr>
        <w:tabs>
          <w:tab w:val="left" w:pos="1119"/>
          <w:tab w:val="left" w:pos="1120"/>
        </w:tabs>
        <w:spacing w:before="0"/>
        <w:ind w:hanging="361"/>
        <w:rPr>
          <w:sz w:val="21"/>
        </w:rPr>
      </w:pPr>
      <w:r>
        <w:rPr>
          <w:sz w:val="21"/>
        </w:rPr>
        <w:t xml:space="preserve">the right of access to personal data (regulated in Article 15 of the </w:t>
      </w:r>
      <w:r w:rsidR="005F2881">
        <w:rPr>
          <w:sz w:val="21"/>
        </w:rPr>
        <w:t>GDPR</w:t>
      </w:r>
      <w:r>
        <w:rPr>
          <w:sz w:val="21"/>
        </w:rPr>
        <w:t>)</w:t>
      </w:r>
    </w:p>
    <w:p w14:paraId="67D55ADE" w14:textId="77777777" w:rsidR="00E73999" w:rsidRDefault="00977A10">
      <w:pPr>
        <w:spacing w:before="161"/>
        <w:ind w:left="1119"/>
        <w:rPr>
          <w:i/>
          <w:sz w:val="21"/>
        </w:rPr>
      </w:pPr>
      <w:r>
        <w:rPr>
          <w:i/>
          <w:sz w:val="21"/>
        </w:rPr>
        <w:t xml:space="preserve"> </w:t>
      </w:r>
    </w:p>
    <w:p w14:paraId="7F0BDF2B" w14:textId="77777777" w:rsidR="00E73999" w:rsidRDefault="00977A10">
      <w:pPr>
        <w:spacing w:before="156"/>
        <w:ind w:left="2586" w:right="1576"/>
        <w:jc w:val="center"/>
        <w:rPr>
          <w:i/>
          <w:sz w:val="21"/>
        </w:rPr>
      </w:pPr>
      <w:r>
        <w:rPr>
          <w:i/>
          <w:sz w:val="21"/>
        </w:rPr>
        <w:t xml:space="preserve">Article 15 </w:t>
      </w:r>
    </w:p>
    <w:p w14:paraId="057D83BD" w14:textId="77777777" w:rsidR="00E73999" w:rsidRDefault="00977A10">
      <w:pPr>
        <w:spacing w:before="160"/>
        <w:ind w:left="2586" w:right="1575"/>
        <w:jc w:val="center"/>
        <w:rPr>
          <w:i/>
          <w:sz w:val="21"/>
        </w:rPr>
      </w:pPr>
      <w:r>
        <w:rPr>
          <w:i/>
          <w:sz w:val="21"/>
        </w:rPr>
        <w:t xml:space="preserve">Data subject's right of access </w:t>
      </w:r>
    </w:p>
    <w:p w14:paraId="3B339ABD" w14:textId="77777777" w:rsidR="00E73999" w:rsidRDefault="00E73999">
      <w:pPr>
        <w:pStyle w:val="Tekstpodstawowy"/>
        <w:ind w:left="0"/>
        <w:rPr>
          <w:i/>
          <w:sz w:val="20"/>
        </w:rPr>
      </w:pPr>
    </w:p>
    <w:p w14:paraId="45C41D86" w14:textId="77777777" w:rsidR="00E73999" w:rsidRDefault="00E73999">
      <w:pPr>
        <w:pStyle w:val="Tekstpodstawowy"/>
        <w:spacing w:before="3"/>
        <w:ind w:left="0"/>
        <w:rPr>
          <w:i/>
          <w:sz w:val="22"/>
        </w:rPr>
      </w:pPr>
    </w:p>
    <w:p w14:paraId="0FAD87DB" w14:textId="77777777" w:rsidR="00E73999" w:rsidRDefault="00977A10">
      <w:pPr>
        <w:pStyle w:val="Akapitzlist"/>
        <w:numPr>
          <w:ilvl w:val="0"/>
          <w:numId w:val="9"/>
        </w:numPr>
        <w:tabs>
          <w:tab w:val="left" w:pos="1281"/>
        </w:tabs>
        <w:spacing w:before="58" w:line="276" w:lineRule="auto"/>
        <w:ind w:right="117" w:firstLine="0"/>
        <w:jc w:val="both"/>
        <w:rPr>
          <w:i/>
          <w:sz w:val="21"/>
        </w:rPr>
      </w:pPr>
      <w:r>
        <w:rPr>
          <w:i/>
          <w:sz w:val="21"/>
        </w:rPr>
        <w:t xml:space="preserve">The data subject is entitled to obtain confirmation from the controller as to whether or not personal data relating to him or her is being processed, and if this is the case, he or she is entitled to access it and the following information: </w:t>
      </w:r>
    </w:p>
    <w:p w14:paraId="0F419ECC" w14:textId="77777777" w:rsidR="00E73999" w:rsidRDefault="00977A10">
      <w:pPr>
        <w:pStyle w:val="Akapitzlist"/>
        <w:numPr>
          <w:ilvl w:val="0"/>
          <w:numId w:val="8"/>
        </w:numPr>
        <w:tabs>
          <w:tab w:val="left" w:pos="1292"/>
        </w:tabs>
        <w:spacing w:before="119"/>
        <w:ind w:hanging="173"/>
        <w:rPr>
          <w:i/>
          <w:sz w:val="21"/>
        </w:rPr>
      </w:pPr>
      <w:r>
        <w:rPr>
          <w:i/>
          <w:sz w:val="21"/>
        </w:rPr>
        <w:t>processing pur</w:t>
      </w:r>
      <w:r>
        <w:rPr>
          <w:i/>
          <w:sz w:val="21"/>
        </w:rPr>
        <w:t xml:space="preserve">poses; </w:t>
      </w:r>
    </w:p>
    <w:p w14:paraId="6375C176" w14:textId="77777777" w:rsidR="00E73999" w:rsidRDefault="00977A10">
      <w:pPr>
        <w:pStyle w:val="Akapitzlist"/>
        <w:numPr>
          <w:ilvl w:val="0"/>
          <w:numId w:val="8"/>
        </w:numPr>
        <w:tabs>
          <w:tab w:val="left" w:pos="1292"/>
        </w:tabs>
        <w:ind w:hanging="173"/>
        <w:rPr>
          <w:i/>
          <w:sz w:val="21"/>
        </w:rPr>
      </w:pPr>
      <w:r>
        <w:rPr>
          <w:i/>
          <w:sz w:val="21"/>
        </w:rPr>
        <w:t xml:space="preserve">categories of relevant personal data; </w:t>
      </w:r>
    </w:p>
    <w:p w14:paraId="378BC567" w14:textId="77777777" w:rsidR="00E73999" w:rsidRDefault="00E73999">
      <w:pPr>
        <w:rPr>
          <w:sz w:val="21"/>
        </w:rPr>
        <w:sectPr w:rsidR="00E73999">
          <w:pgSz w:w="11910" w:h="16840"/>
          <w:pgMar w:top="1580" w:right="1260" w:bottom="1160" w:left="1300" w:header="0" w:footer="976" w:gutter="0"/>
          <w:cols w:space="708"/>
        </w:sectPr>
      </w:pPr>
    </w:p>
    <w:p w14:paraId="0820CBBA" w14:textId="77777777" w:rsidR="00E73999" w:rsidRDefault="00977A10">
      <w:pPr>
        <w:pStyle w:val="Akapitzlist"/>
        <w:numPr>
          <w:ilvl w:val="0"/>
          <w:numId w:val="8"/>
        </w:numPr>
        <w:tabs>
          <w:tab w:val="left" w:pos="1272"/>
        </w:tabs>
        <w:spacing w:before="76" w:line="276" w:lineRule="auto"/>
        <w:ind w:left="1119" w:right="106" w:firstLine="0"/>
        <w:jc w:val="both"/>
        <w:rPr>
          <w:i/>
          <w:sz w:val="21"/>
        </w:rPr>
      </w:pPr>
      <w:r>
        <w:rPr>
          <w:i/>
          <w:sz w:val="21"/>
        </w:rPr>
        <w:lastRenderedPageBreak/>
        <w:t>information about the recipients or categories of recipients to whom the personal data have been or will be disclosed, in particular recipients in third countries or international organizatio</w:t>
      </w:r>
      <w:r>
        <w:rPr>
          <w:i/>
          <w:sz w:val="21"/>
        </w:rPr>
        <w:t xml:space="preserve">ns; </w:t>
      </w:r>
    </w:p>
    <w:p w14:paraId="6D3440BC" w14:textId="77777777" w:rsidR="00E73999" w:rsidRDefault="00977A10">
      <w:pPr>
        <w:pStyle w:val="Akapitzlist"/>
        <w:numPr>
          <w:ilvl w:val="0"/>
          <w:numId w:val="8"/>
        </w:numPr>
        <w:tabs>
          <w:tab w:val="left" w:pos="1292"/>
        </w:tabs>
        <w:spacing w:before="119" w:line="276" w:lineRule="auto"/>
        <w:ind w:left="1119" w:right="116" w:firstLine="0"/>
        <w:jc w:val="both"/>
        <w:rPr>
          <w:i/>
          <w:sz w:val="21"/>
        </w:rPr>
      </w:pPr>
      <w:r>
        <w:rPr>
          <w:i/>
          <w:sz w:val="21"/>
        </w:rPr>
        <w:t xml:space="preserve">as far as possible, the planned period of storage of personal data, and when this is not possible, the criteria for determining this period; </w:t>
      </w:r>
    </w:p>
    <w:p w14:paraId="08A465E9" w14:textId="77777777" w:rsidR="00E73999" w:rsidRDefault="00977A10">
      <w:pPr>
        <w:pStyle w:val="Akapitzlist"/>
        <w:numPr>
          <w:ilvl w:val="0"/>
          <w:numId w:val="8"/>
        </w:numPr>
        <w:tabs>
          <w:tab w:val="left" w:pos="1283"/>
        </w:tabs>
        <w:spacing w:before="121" w:line="276" w:lineRule="auto"/>
        <w:ind w:left="1119" w:right="116" w:firstLine="0"/>
        <w:jc w:val="both"/>
        <w:rPr>
          <w:i/>
          <w:sz w:val="21"/>
        </w:rPr>
      </w:pPr>
      <w:r>
        <w:rPr>
          <w:i/>
          <w:sz w:val="21"/>
        </w:rPr>
        <w:t xml:space="preserve">information on the right to request from the controller rectification, erasure or restriction of the processing of personal data concerning the data subject, and to object to such processing; </w:t>
      </w:r>
    </w:p>
    <w:p w14:paraId="25E647A1" w14:textId="77777777" w:rsidR="00E73999" w:rsidRDefault="00977A10">
      <w:pPr>
        <w:pStyle w:val="Akapitzlist"/>
        <w:numPr>
          <w:ilvl w:val="0"/>
          <w:numId w:val="8"/>
        </w:numPr>
        <w:tabs>
          <w:tab w:val="left" w:pos="1247"/>
        </w:tabs>
        <w:spacing w:before="119"/>
        <w:ind w:left="1246" w:hanging="128"/>
        <w:rPr>
          <w:i/>
          <w:sz w:val="21"/>
        </w:rPr>
      </w:pPr>
      <w:r>
        <w:rPr>
          <w:i/>
          <w:sz w:val="21"/>
        </w:rPr>
        <w:t>information about the right to file a complaint with the superv</w:t>
      </w:r>
      <w:r>
        <w:rPr>
          <w:i/>
          <w:sz w:val="21"/>
        </w:rPr>
        <w:t xml:space="preserve">isory authority; </w:t>
      </w:r>
    </w:p>
    <w:p w14:paraId="0E56B6DF" w14:textId="77777777" w:rsidR="00E73999" w:rsidRDefault="00977A10">
      <w:pPr>
        <w:pStyle w:val="Akapitzlist"/>
        <w:numPr>
          <w:ilvl w:val="0"/>
          <w:numId w:val="8"/>
        </w:numPr>
        <w:tabs>
          <w:tab w:val="left" w:pos="1292"/>
        </w:tabs>
        <w:spacing w:before="158" w:line="276" w:lineRule="auto"/>
        <w:ind w:left="1119" w:right="107" w:firstLine="0"/>
        <w:jc w:val="both"/>
        <w:rPr>
          <w:i/>
          <w:sz w:val="21"/>
        </w:rPr>
      </w:pPr>
      <w:r>
        <w:rPr>
          <w:i/>
          <w:sz w:val="21"/>
        </w:rPr>
        <w:t xml:space="preserve">if the personal data was not collected from the data subject - any available information about its source; </w:t>
      </w:r>
    </w:p>
    <w:p w14:paraId="2FB23226" w14:textId="77777777" w:rsidR="00E73999" w:rsidRDefault="00977A10">
      <w:pPr>
        <w:pStyle w:val="Akapitzlist"/>
        <w:numPr>
          <w:ilvl w:val="0"/>
          <w:numId w:val="8"/>
        </w:numPr>
        <w:tabs>
          <w:tab w:val="left" w:pos="1292"/>
        </w:tabs>
        <w:spacing w:before="122" w:line="276" w:lineRule="auto"/>
        <w:ind w:left="1119" w:right="110" w:firstLine="0"/>
        <w:jc w:val="both"/>
        <w:rPr>
          <w:i/>
          <w:sz w:val="21"/>
        </w:rPr>
      </w:pPr>
      <w:r>
        <w:rPr>
          <w:i/>
          <w:sz w:val="21"/>
        </w:rPr>
        <w:t>information on automated decision-making, including profiling as referred to in Article 22 (1) and (4), and, at least in these cas</w:t>
      </w:r>
      <w:r>
        <w:rPr>
          <w:i/>
          <w:sz w:val="21"/>
        </w:rPr>
        <w:t xml:space="preserve">es, relevant information on the principles of decision-making, as well as on the significance and anticipated consequences of such processing for the data subject. </w:t>
      </w:r>
    </w:p>
    <w:p w14:paraId="623AAAED" w14:textId="77777777" w:rsidR="00E73999" w:rsidRDefault="00977A10">
      <w:pPr>
        <w:pStyle w:val="Akapitzlist"/>
        <w:numPr>
          <w:ilvl w:val="0"/>
          <w:numId w:val="9"/>
        </w:numPr>
        <w:tabs>
          <w:tab w:val="left" w:pos="1280"/>
        </w:tabs>
        <w:spacing w:before="119" w:line="276" w:lineRule="auto"/>
        <w:ind w:right="115" w:firstLine="0"/>
        <w:jc w:val="both"/>
        <w:rPr>
          <w:i/>
          <w:sz w:val="21"/>
        </w:rPr>
      </w:pPr>
      <w:r>
        <w:rPr>
          <w:i/>
          <w:sz w:val="21"/>
        </w:rPr>
        <w:t xml:space="preserve">If personal data is transferred to a third country or international organization, the data </w:t>
      </w:r>
      <w:r>
        <w:rPr>
          <w:i/>
          <w:sz w:val="21"/>
        </w:rPr>
        <w:t xml:space="preserve">subject has the right to be informed of the appropriate safeguards referred to in Article 46 related to the transfer. </w:t>
      </w:r>
    </w:p>
    <w:p w14:paraId="7FBC3F1A" w14:textId="77777777" w:rsidR="00E73999" w:rsidRDefault="00977A10">
      <w:pPr>
        <w:pStyle w:val="Akapitzlist"/>
        <w:numPr>
          <w:ilvl w:val="0"/>
          <w:numId w:val="9"/>
        </w:numPr>
        <w:tabs>
          <w:tab w:val="left" w:pos="1281"/>
        </w:tabs>
        <w:spacing w:before="121" w:line="276" w:lineRule="auto"/>
        <w:ind w:right="106" w:firstLine="0"/>
        <w:jc w:val="both"/>
        <w:rPr>
          <w:i/>
          <w:sz w:val="21"/>
        </w:rPr>
      </w:pPr>
      <w:r>
        <w:rPr>
          <w:i/>
          <w:sz w:val="21"/>
        </w:rPr>
        <w:t>The controller shall provide the data subject with a copy of the personal data being processed. For any subsequent copies requested by th</w:t>
      </w:r>
      <w:r>
        <w:rPr>
          <w:i/>
          <w:sz w:val="21"/>
        </w:rPr>
        <w:t xml:space="preserve">e data subject, the controller may charge a reasonable fee based on administrative costs. If the data subject requests a copy electronically, and unless he or she indicates otherwise, the information shall be provided by common electronic means. </w:t>
      </w:r>
    </w:p>
    <w:p w14:paraId="73CDD60F" w14:textId="77777777" w:rsidR="00E73999" w:rsidRDefault="00977A10">
      <w:pPr>
        <w:pStyle w:val="Akapitzlist"/>
        <w:numPr>
          <w:ilvl w:val="0"/>
          <w:numId w:val="9"/>
        </w:numPr>
        <w:tabs>
          <w:tab w:val="left" w:pos="1280"/>
        </w:tabs>
        <w:spacing w:before="120" w:line="276" w:lineRule="auto"/>
        <w:ind w:right="113" w:firstLine="0"/>
        <w:rPr>
          <w:i/>
          <w:sz w:val="21"/>
        </w:rPr>
      </w:pPr>
      <w:r>
        <w:rPr>
          <w:i/>
          <w:sz w:val="21"/>
        </w:rPr>
        <w:t>The right</w:t>
      </w:r>
      <w:r>
        <w:rPr>
          <w:i/>
          <w:sz w:val="21"/>
        </w:rPr>
        <w:t xml:space="preserve"> to obtain a copy referred to in paragraph 3 shall not adversely affect the rights and freedoms of others. </w:t>
      </w:r>
    </w:p>
    <w:p w14:paraId="3A99E2FA" w14:textId="77777777" w:rsidR="00E73999" w:rsidRDefault="00E73999">
      <w:pPr>
        <w:pStyle w:val="Tekstpodstawowy"/>
        <w:ind w:left="0"/>
        <w:rPr>
          <w:i/>
          <w:sz w:val="20"/>
        </w:rPr>
      </w:pPr>
    </w:p>
    <w:p w14:paraId="3CA56F75" w14:textId="77777777" w:rsidR="00E73999" w:rsidRDefault="00E73999">
      <w:pPr>
        <w:pStyle w:val="Tekstpodstawowy"/>
        <w:spacing w:before="7"/>
        <w:ind w:left="0"/>
        <w:rPr>
          <w:i/>
          <w:sz w:val="23"/>
        </w:rPr>
      </w:pPr>
    </w:p>
    <w:p w14:paraId="31B19ECA" w14:textId="129EBA10" w:rsidR="00E73999" w:rsidRDefault="00977A10">
      <w:pPr>
        <w:pStyle w:val="Akapitzlist"/>
        <w:numPr>
          <w:ilvl w:val="0"/>
          <w:numId w:val="10"/>
        </w:numPr>
        <w:tabs>
          <w:tab w:val="left" w:pos="1119"/>
          <w:tab w:val="left" w:pos="1120"/>
        </w:tabs>
        <w:spacing w:before="0"/>
        <w:ind w:hanging="361"/>
        <w:rPr>
          <w:sz w:val="21"/>
        </w:rPr>
      </w:pPr>
      <w:r>
        <w:rPr>
          <w:sz w:val="21"/>
        </w:rPr>
        <w:t xml:space="preserve">the right to rectify data (regulated in Article 16 of the </w:t>
      </w:r>
      <w:r w:rsidR="005F2881">
        <w:rPr>
          <w:sz w:val="21"/>
        </w:rPr>
        <w:t>GDPR</w:t>
      </w:r>
      <w:r>
        <w:rPr>
          <w:sz w:val="21"/>
        </w:rPr>
        <w:t>)</w:t>
      </w:r>
    </w:p>
    <w:p w14:paraId="06258992" w14:textId="77777777" w:rsidR="00E73999" w:rsidRDefault="00E73999">
      <w:pPr>
        <w:pStyle w:val="Tekstpodstawowy"/>
        <w:ind w:left="0"/>
        <w:rPr>
          <w:sz w:val="26"/>
        </w:rPr>
      </w:pPr>
    </w:p>
    <w:p w14:paraId="691B65E0" w14:textId="77777777" w:rsidR="00E73999" w:rsidRDefault="00E73999">
      <w:pPr>
        <w:pStyle w:val="Tekstpodstawowy"/>
        <w:spacing w:before="3"/>
        <w:ind w:left="0"/>
      </w:pPr>
    </w:p>
    <w:p w14:paraId="5B203949" w14:textId="77777777" w:rsidR="00E73999" w:rsidRDefault="00977A10">
      <w:pPr>
        <w:ind w:left="2578" w:right="1577"/>
        <w:jc w:val="center"/>
        <w:rPr>
          <w:i/>
          <w:sz w:val="21"/>
        </w:rPr>
      </w:pPr>
      <w:r>
        <w:rPr>
          <w:i/>
          <w:sz w:val="21"/>
        </w:rPr>
        <w:t xml:space="preserve">Article 16 </w:t>
      </w:r>
    </w:p>
    <w:p w14:paraId="7E428978" w14:textId="77777777" w:rsidR="00E73999" w:rsidRDefault="00977A10">
      <w:pPr>
        <w:spacing w:before="157"/>
        <w:ind w:left="2578" w:right="1577"/>
        <w:jc w:val="center"/>
        <w:rPr>
          <w:i/>
          <w:sz w:val="21"/>
        </w:rPr>
      </w:pPr>
      <w:r>
        <w:rPr>
          <w:i/>
          <w:sz w:val="21"/>
        </w:rPr>
        <w:t xml:space="preserve">Right to rectify data </w:t>
      </w:r>
    </w:p>
    <w:p w14:paraId="59A0CCA2" w14:textId="77777777" w:rsidR="00E73999" w:rsidRDefault="00977A10">
      <w:pPr>
        <w:spacing w:before="159" w:line="276" w:lineRule="auto"/>
        <w:ind w:left="1110" w:right="112"/>
        <w:jc w:val="both"/>
        <w:rPr>
          <w:sz w:val="21"/>
        </w:rPr>
      </w:pPr>
      <w:r>
        <w:rPr>
          <w:i/>
          <w:sz w:val="21"/>
        </w:rPr>
        <w:t xml:space="preserve">The data subject has the right to request </w:t>
      </w:r>
      <w:r>
        <w:rPr>
          <w:i/>
          <w:sz w:val="21"/>
        </w:rPr>
        <w:t>from the controller the immediate rectification of personal data concerning him/her that is inaccurate. Taking into account the purposes of the processing, the data subject has the right to request the completion of incomplete personal data, including by p</w:t>
      </w:r>
      <w:r>
        <w:rPr>
          <w:i/>
          <w:sz w:val="21"/>
        </w:rPr>
        <w:t>roviding an additional statement</w:t>
      </w:r>
      <w:r>
        <w:rPr>
          <w:sz w:val="21"/>
        </w:rPr>
        <w:t>.</w:t>
      </w:r>
    </w:p>
    <w:p w14:paraId="08D74F6D" w14:textId="77777777" w:rsidR="00E73999" w:rsidRDefault="00E73999">
      <w:pPr>
        <w:pStyle w:val="Tekstpodstawowy"/>
        <w:ind w:left="0"/>
        <w:rPr>
          <w:sz w:val="20"/>
        </w:rPr>
      </w:pPr>
    </w:p>
    <w:p w14:paraId="470EC3A4" w14:textId="77777777" w:rsidR="00E73999" w:rsidRDefault="00E73999">
      <w:pPr>
        <w:pStyle w:val="Tekstpodstawowy"/>
        <w:spacing w:before="8"/>
        <w:ind w:left="0"/>
        <w:rPr>
          <w:sz w:val="23"/>
        </w:rPr>
      </w:pPr>
    </w:p>
    <w:p w14:paraId="1C744984" w14:textId="43C5AA54" w:rsidR="00E73999" w:rsidRDefault="00977A10">
      <w:pPr>
        <w:pStyle w:val="Akapitzlist"/>
        <w:numPr>
          <w:ilvl w:val="0"/>
          <w:numId w:val="10"/>
        </w:numPr>
        <w:tabs>
          <w:tab w:val="left" w:pos="1119"/>
          <w:tab w:val="left" w:pos="1120"/>
        </w:tabs>
        <w:spacing w:before="0"/>
        <w:ind w:hanging="361"/>
        <w:rPr>
          <w:sz w:val="21"/>
        </w:rPr>
      </w:pPr>
      <w:r>
        <w:rPr>
          <w:sz w:val="21"/>
        </w:rPr>
        <w:t xml:space="preserve">the right to erasure (regulated in Article 17 of the </w:t>
      </w:r>
      <w:r w:rsidR="005F2881">
        <w:rPr>
          <w:sz w:val="21"/>
        </w:rPr>
        <w:t>GDPR</w:t>
      </w:r>
      <w:r>
        <w:rPr>
          <w:sz w:val="21"/>
        </w:rPr>
        <w:t>)</w:t>
      </w:r>
    </w:p>
    <w:p w14:paraId="343505C0" w14:textId="77777777" w:rsidR="00E73999" w:rsidRDefault="00E73999">
      <w:pPr>
        <w:pStyle w:val="Tekstpodstawowy"/>
        <w:ind w:left="0"/>
        <w:rPr>
          <w:sz w:val="26"/>
        </w:rPr>
      </w:pPr>
    </w:p>
    <w:p w14:paraId="712A6473" w14:textId="77777777" w:rsidR="00E73999" w:rsidRDefault="00E73999">
      <w:pPr>
        <w:pStyle w:val="Tekstpodstawowy"/>
        <w:spacing w:before="2"/>
        <w:ind w:left="0"/>
      </w:pPr>
    </w:p>
    <w:p w14:paraId="025C777B" w14:textId="77777777" w:rsidR="00E73999" w:rsidRDefault="00977A10">
      <w:pPr>
        <w:spacing w:before="1"/>
        <w:ind w:left="2586" w:right="1576"/>
        <w:jc w:val="center"/>
        <w:rPr>
          <w:i/>
          <w:sz w:val="21"/>
        </w:rPr>
      </w:pPr>
      <w:r>
        <w:rPr>
          <w:i/>
          <w:sz w:val="21"/>
        </w:rPr>
        <w:t xml:space="preserve">Article 17 </w:t>
      </w:r>
    </w:p>
    <w:p w14:paraId="30606C25" w14:textId="77777777" w:rsidR="00E73999" w:rsidRDefault="00E73999">
      <w:pPr>
        <w:jc w:val="center"/>
        <w:rPr>
          <w:sz w:val="21"/>
        </w:rPr>
        <w:sectPr w:rsidR="00E73999">
          <w:pgSz w:w="11910" w:h="16840"/>
          <w:pgMar w:top="1580" w:right="1260" w:bottom="1160" w:left="1300" w:header="0" w:footer="976" w:gutter="0"/>
          <w:cols w:space="708"/>
        </w:sectPr>
      </w:pPr>
    </w:p>
    <w:p w14:paraId="7E21A5B3" w14:textId="77777777" w:rsidR="00E73999" w:rsidRDefault="00977A10">
      <w:pPr>
        <w:spacing w:before="76"/>
        <w:ind w:left="2586" w:right="1577"/>
        <w:jc w:val="center"/>
        <w:rPr>
          <w:i/>
          <w:sz w:val="21"/>
        </w:rPr>
      </w:pPr>
      <w:r>
        <w:rPr>
          <w:i/>
          <w:sz w:val="21"/>
        </w:rPr>
        <w:lastRenderedPageBreak/>
        <w:t xml:space="preserve">Right to erasure of data ("right to be forgotten") </w:t>
      </w:r>
    </w:p>
    <w:p w14:paraId="6BDEC833" w14:textId="77777777" w:rsidR="00E73999" w:rsidRDefault="00977A10">
      <w:pPr>
        <w:spacing w:before="159" w:line="276" w:lineRule="auto"/>
        <w:ind w:left="1119" w:right="106"/>
        <w:jc w:val="both"/>
        <w:rPr>
          <w:i/>
          <w:sz w:val="21"/>
        </w:rPr>
      </w:pPr>
      <w:r>
        <w:rPr>
          <w:i/>
          <w:sz w:val="21"/>
        </w:rPr>
        <w:t xml:space="preserve">1. The data subject has the right to request from the controller the immediate erasure of personal data concerning him/her, and the controller is obliged to erase the personal data without undue delay if one of the following circumstances applies: </w:t>
      </w:r>
    </w:p>
    <w:p w14:paraId="5CB33640" w14:textId="77777777" w:rsidR="00E73999" w:rsidRDefault="00977A10">
      <w:pPr>
        <w:pStyle w:val="Akapitzlist"/>
        <w:numPr>
          <w:ilvl w:val="0"/>
          <w:numId w:val="7"/>
        </w:numPr>
        <w:tabs>
          <w:tab w:val="left" w:pos="1292"/>
        </w:tabs>
        <w:spacing w:before="119"/>
        <w:rPr>
          <w:i/>
          <w:sz w:val="21"/>
        </w:rPr>
      </w:pPr>
      <w:r>
        <w:rPr>
          <w:i/>
          <w:sz w:val="21"/>
        </w:rPr>
        <w:t>persona</w:t>
      </w:r>
      <w:r>
        <w:rPr>
          <w:i/>
          <w:sz w:val="21"/>
        </w:rPr>
        <w:t xml:space="preserve">l data is no longer necessary for the purposes for which it was collected or otherwise </w:t>
      </w:r>
    </w:p>
    <w:p w14:paraId="62351A7A" w14:textId="77777777" w:rsidR="00E73999" w:rsidRDefault="00977A10">
      <w:pPr>
        <w:spacing w:before="39"/>
        <w:ind w:left="1119"/>
        <w:rPr>
          <w:i/>
          <w:sz w:val="21"/>
        </w:rPr>
      </w:pPr>
      <w:r>
        <w:rPr>
          <w:i/>
          <w:sz w:val="21"/>
        </w:rPr>
        <w:t xml:space="preserve">processed; </w:t>
      </w:r>
    </w:p>
    <w:p w14:paraId="2A45A35F" w14:textId="77777777" w:rsidR="00E73999" w:rsidRDefault="00977A10">
      <w:pPr>
        <w:pStyle w:val="Akapitzlist"/>
        <w:numPr>
          <w:ilvl w:val="0"/>
          <w:numId w:val="7"/>
        </w:numPr>
        <w:tabs>
          <w:tab w:val="left" w:pos="1292"/>
        </w:tabs>
        <w:spacing w:line="276" w:lineRule="auto"/>
        <w:ind w:left="1119" w:right="116" w:firstLine="0"/>
        <w:rPr>
          <w:i/>
          <w:sz w:val="21"/>
        </w:rPr>
      </w:pPr>
      <w:r>
        <w:rPr>
          <w:i/>
          <w:sz w:val="21"/>
        </w:rPr>
        <w:t>the data subject has withdrawn the consent on which the processing is based in accordance with Article 6(1)(a) or Article 9(2)(a), and there is no other leg</w:t>
      </w:r>
      <w:r>
        <w:rPr>
          <w:i/>
          <w:sz w:val="21"/>
        </w:rPr>
        <w:t xml:space="preserve">al basis for the processing; </w:t>
      </w:r>
    </w:p>
    <w:p w14:paraId="4C994050" w14:textId="77777777" w:rsidR="00E73999" w:rsidRDefault="00977A10">
      <w:pPr>
        <w:pStyle w:val="Akapitzlist"/>
        <w:numPr>
          <w:ilvl w:val="0"/>
          <w:numId w:val="7"/>
        </w:numPr>
        <w:tabs>
          <w:tab w:val="left" w:pos="1273"/>
        </w:tabs>
        <w:spacing w:before="118" w:line="276" w:lineRule="auto"/>
        <w:ind w:left="1119" w:right="111" w:firstLine="0"/>
        <w:jc w:val="both"/>
        <w:rPr>
          <w:i/>
          <w:sz w:val="21"/>
        </w:rPr>
      </w:pPr>
      <w:r>
        <w:rPr>
          <w:i/>
          <w:sz w:val="21"/>
        </w:rPr>
        <w:t xml:space="preserve">the data subject objects under Article 21(1) to the processing and there are no overriding legitimate grounds for the processing, or the data subject objects under Article 21(2) to the processing; </w:t>
      </w:r>
    </w:p>
    <w:p w14:paraId="2E451DDF" w14:textId="77777777" w:rsidR="00E73999" w:rsidRDefault="00977A10">
      <w:pPr>
        <w:pStyle w:val="Akapitzlist"/>
        <w:numPr>
          <w:ilvl w:val="0"/>
          <w:numId w:val="7"/>
        </w:numPr>
        <w:tabs>
          <w:tab w:val="left" w:pos="1292"/>
        </w:tabs>
        <w:spacing w:before="122"/>
        <w:rPr>
          <w:i/>
          <w:sz w:val="21"/>
        </w:rPr>
      </w:pPr>
      <w:r>
        <w:rPr>
          <w:i/>
          <w:sz w:val="21"/>
        </w:rPr>
        <w:t xml:space="preserve">personal data were processed illegally; </w:t>
      </w:r>
    </w:p>
    <w:p w14:paraId="2C97C190" w14:textId="77777777" w:rsidR="00E73999" w:rsidRDefault="00977A10">
      <w:pPr>
        <w:pStyle w:val="Akapitzlist"/>
        <w:numPr>
          <w:ilvl w:val="0"/>
          <w:numId w:val="7"/>
        </w:numPr>
        <w:tabs>
          <w:tab w:val="left" w:pos="1283"/>
        </w:tabs>
        <w:spacing w:line="276" w:lineRule="auto"/>
        <w:ind w:left="1119" w:right="114" w:firstLine="0"/>
        <w:jc w:val="both"/>
        <w:rPr>
          <w:i/>
          <w:sz w:val="21"/>
        </w:rPr>
      </w:pPr>
      <w:r>
        <w:rPr>
          <w:i/>
          <w:sz w:val="21"/>
        </w:rPr>
        <w:t xml:space="preserve">personal data must be deleted in order to comply with a legal obligation under Union or Member State law to which the controller is subject; </w:t>
      </w:r>
    </w:p>
    <w:p w14:paraId="54E98B13" w14:textId="77777777" w:rsidR="00E73999" w:rsidRDefault="00977A10">
      <w:pPr>
        <w:pStyle w:val="Akapitzlist"/>
        <w:numPr>
          <w:ilvl w:val="0"/>
          <w:numId w:val="7"/>
        </w:numPr>
        <w:tabs>
          <w:tab w:val="left" w:pos="1247"/>
        </w:tabs>
        <w:spacing w:before="118"/>
        <w:ind w:left="1246" w:hanging="128"/>
        <w:rPr>
          <w:i/>
          <w:sz w:val="21"/>
        </w:rPr>
      </w:pPr>
      <w:r>
        <w:rPr>
          <w:i/>
          <w:sz w:val="21"/>
        </w:rPr>
        <w:t>personal data was collected in connection with offering services to the p</w:t>
      </w:r>
      <w:r>
        <w:rPr>
          <w:i/>
          <w:sz w:val="21"/>
        </w:rPr>
        <w:t xml:space="preserve">ublic </w:t>
      </w:r>
    </w:p>
    <w:p w14:paraId="1E8948F9" w14:textId="77777777" w:rsidR="00E73999" w:rsidRDefault="00977A10">
      <w:pPr>
        <w:spacing w:before="39"/>
        <w:ind w:left="1119"/>
        <w:rPr>
          <w:i/>
          <w:sz w:val="21"/>
        </w:rPr>
      </w:pPr>
      <w:r>
        <w:rPr>
          <w:i/>
          <w:sz w:val="21"/>
        </w:rPr>
        <w:t xml:space="preserve">information referred to in Article 8 (1). </w:t>
      </w:r>
    </w:p>
    <w:p w14:paraId="13C12F9B" w14:textId="77777777" w:rsidR="00E73999" w:rsidRDefault="00977A10">
      <w:pPr>
        <w:spacing w:before="159" w:line="276" w:lineRule="auto"/>
        <w:ind w:left="1119" w:right="107"/>
        <w:jc w:val="both"/>
        <w:rPr>
          <w:i/>
          <w:sz w:val="21"/>
        </w:rPr>
      </w:pPr>
      <w:r>
        <w:rPr>
          <w:i/>
          <w:sz w:val="21"/>
        </w:rPr>
        <w:t xml:space="preserve"> 2. If a controller has made personal data public, and is required to delete such personal data under paragraph 1, the controller shall, taking into account available technology and the cost of implementation, take reasonable measures, including technical </w:t>
      </w:r>
      <w:r>
        <w:rPr>
          <w:i/>
          <w:sz w:val="21"/>
        </w:rPr>
        <w:t xml:space="preserve">measures, to inform controllers processing such personal data that the data subject requests such controllers to delete any links to such data, copies of such personal data, or replications thereof. </w:t>
      </w:r>
    </w:p>
    <w:p w14:paraId="754C1B28" w14:textId="77777777" w:rsidR="00E73999" w:rsidRDefault="00977A10">
      <w:pPr>
        <w:spacing w:before="120" w:line="388" w:lineRule="auto"/>
        <w:ind w:left="1119" w:right="966"/>
        <w:rPr>
          <w:i/>
          <w:sz w:val="21"/>
        </w:rPr>
      </w:pPr>
      <w:r>
        <w:rPr>
          <w:i/>
          <w:sz w:val="21"/>
        </w:rPr>
        <w:t xml:space="preserve">3. Paragraphs (1) and (2) shall not apply to the extent </w:t>
      </w:r>
      <w:r>
        <w:rPr>
          <w:i/>
          <w:sz w:val="21"/>
        </w:rPr>
        <w:t xml:space="preserve">that the processing is necessary: a) to exercise the right to freedom of expression and information; </w:t>
      </w:r>
    </w:p>
    <w:p w14:paraId="03BAC32C" w14:textId="77777777" w:rsidR="00E73999" w:rsidRDefault="00977A10">
      <w:pPr>
        <w:pStyle w:val="Akapitzlist"/>
        <w:numPr>
          <w:ilvl w:val="0"/>
          <w:numId w:val="6"/>
        </w:numPr>
        <w:tabs>
          <w:tab w:val="left" w:pos="1292"/>
        </w:tabs>
        <w:spacing w:before="0" w:line="276" w:lineRule="auto"/>
        <w:ind w:right="111" w:firstLine="0"/>
        <w:jc w:val="both"/>
        <w:rPr>
          <w:i/>
          <w:sz w:val="21"/>
        </w:rPr>
      </w:pPr>
      <w:r>
        <w:rPr>
          <w:i/>
          <w:sz w:val="21"/>
        </w:rPr>
        <w:t>to comply with a legal obligation requiring processing under Union law or the law of a Member State to which the controller is subject, or to perform a ta</w:t>
      </w:r>
      <w:r>
        <w:rPr>
          <w:i/>
          <w:sz w:val="21"/>
        </w:rPr>
        <w:t xml:space="preserve">sk carried out in the public interest or in the exercise of public authority vested in the controller; </w:t>
      </w:r>
    </w:p>
    <w:p w14:paraId="2EDE295B" w14:textId="77777777" w:rsidR="00E73999" w:rsidRDefault="00977A10">
      <w:pPr>
        <w:pStyle w:val="Akapitzlist"/>
        <w:numPr>
          <w:ilvl w:val="0"/>
          <w:numId w:val="6"/>
        </w:numPr>
        <w:tabs>
          <w:tab w:val="left" w:pos="1273"/>
        </w:tabs>
        <w:spacing w:before="119"/>
        <w:ind w:left="1272" w:hanging="154"/>
        <w:rPr>
          <w:i/>
          <w:sz w:val="21"/>
        </w:rPr>
      </w:pPr>
      <w:r>
        <w:rPr>
          <w:i/>
          <w:sz w:val="21"/>
        </w:rPr>
        <w:t xml:space="preserve">for reasons of public interest in the field of public health in accordance with Article 9 </w:t>
      </w:r>
    </w:p>
    <w:p w14:paraId="1BE54EA5" w14:textId="77777777" w:rsidR="00E73999" w:rsidRDefault="00977A10">
      <w:pPr>
        <w:spacing w:before="39"/>
        <w:ind w:left="1119"/>
        <w:rPr>
          <w:i/>
          <w:sz w:val="21"/>
        </w:rPr>
      </w:pPr>
      <w:r>
        <w:rPr>
          <w:i/>
          <w:sz w:val="21"/>
        </w:rPr>
        <w:t xml:space="preserve">paragraphs 2(h) and (i) and 9(3); </w:t>
      </w:r>
    </w:p>
    <w:p w14:paraId="4706C777" w14:textId="77777777" w:rsidR="00E73999" w:rsidRDefault="00977A10">
      <w:pPr>
        <w:pStyle w:val="Akapitzlist"/>
        <w:numPr>
          <w:ilvl w:val="0"/>
          <w:numId w:val="6"/>
        </w:numPr>
        <w:tabs>
          <w:tab w:val="left" w:pos="1292"/>
        </w:tabs>
        <w:spacing w:line="276" w:lineRule="auto"/>
        <w:ind w:right="109" w:firstLine="0"/>
        <w:jc w:val="both"/>
        <w:rPr>
          <w:i/>
          <w:sz w:val="21"/>
        </w:rPr>
      </w:pPr>
      <w:r>
        <w:rPr>
          <w:i/>
          <w:sz w:val="21"/>
        </w:rPr>
        <w:t>for archival purposes in t</w:t>
      </w:r>
      <w:r>
        <w:rPr>
          <w:i/>
          <w:sz w:val="21"/>
        </w:rPr>
        <w:t>he public interest, for purposes of scientific or historical research, or for statistical purposes in accordance with Article 89(1), insofar as the right referred to in paragraph 1 is likely to prevent or seriously impede the purposes of such processing; o</w:t>
      </w:r>
      <w:r>
        <w:rPr>
          <w:i/>
          <w:sz w:val="21"/>
        </w:rPr>
        <w:t xml:space="preserve">r </w:t>
      </w:r>
    </w:p>
    <w:p w14:paraId="6A1EEA8F" w14:textId="77777777" w:rsidR="00E73999" w:rsidRDefault="00977A10">
      <w:pPr>
        <w:pStyle w:val="Akapitzlist"/>
        <w:numPr>
          <w:ilvl w:val="0"/>
          <w:numId w:val="6"/>
        </w:numPr>
        <w:tabs>
          <w:tab w:val="left" w:pos="1283"/>
        </w:tabs>
        <w:spacing w:before="120"/>
        <w:ind w:left="1282" w:hanging="164"/>
        <w:rPr>
          <w:i/>
          <w:sz w:val="21"/>
        </w:rPr>
      </w:pPr>
      <w:r>
        <w:rPr>
          <w:i/>
          <w:sz w:val="21"/>
        </w:rPr>
        <w:t xml:space="preserve">to establish, assert or defend claims. </w:t>
      </w:r>
    </w:p>
    <w:p w14:paraId="3F1950FB" w14:textId="77777777" w:rsidR="00E73999" w:rsidRDefault="00E73999">
      <w:pPr>
        <w:pStyle w:val="Tekstpodstawowy"/>
        <w:ind w:left="0"/>
        <w:rPr>
          <w:i/>
          <w:sz w:val="20"/>
        </w:rPr>
      </w:pPr>
    </w:p>
    <w:p w14:paraId="49448FA4" w14:textId="77777777" w:rsidR="00E73999" w:rsidRDefault="00E73999">
      <w:pPr>
        <w:pStyle w:val="Tekstpodstawowy"/>
        <w:spacing w:before="10"/>
        <w:ind w:left="0"/>
        <w:rPr>
          <w:i/>
          <w:sz w:val="26"/>
        </w:rPr>
      </w:pPr>
    </w:p>
    <w:p w14:paraId="664753FA" w14:textId="330331DF" w:rsidR="00E73999" w:rsidRDefault="00977A10">
      <w:pPr>
        <w:pStyle w:val="Akapitzlist"/>
        <w:numPr>
          <w:ilvl w:val="0"/>
          <w:numId w:val="10"/>
        </w:numPr>
        <w:tabs>
          <w:tab w:val="left" w:pos="1119"/>
          <w:tab w:val="left" w:pos="1120"/>
        </w:tabs>
        <w:spacing w:before="1"/>
        <w:ind w:hanging="361"/>
        <w:rPr>
          <w:sz w:val="21"/>
        </w:rPr>
      </w:pPr>
      <w:r>
        <w:rPr>
          <w:sz w:val="21"/>
        </w:rPr>
        <w:t xml:space="preserve">the right to restrict processing (regulated in Article 18 of the </w:t>
      </w:r>
      <w:r w:rsidR="005F2881">
        <w:rPr>
          <w:sz w:val="21"/>
        </w:rPr>
        <w:t>GDPR</w:t>
      </w:r>
      <w:r>
        <w:rPr>
          <w:sz w:val="21"/>
        </w:rPr>
        <w:t>)</w:t>
      </w:r>
    </w:p>
    <w:p w14:paraId="596D9003" w14:textId="77777777" w:rsidR="00E73999" w:rsidRDefault="00E73999">
      <w:pPr>
        <w:pStyle w:val="Tekstpodstawowy"/>
        <w:ind w:left="0"/>
        <w:rPr>
          <w:sz w:val="26"/>
        </w:rPr>
      </w:pPr>
    </w:p>
    <w:p w14:paraId="5B3A9609" w14:textId="77777777" w:rsidR="00E73999" w:rsidRDefault="00E73999">
      <w:pPr>
        <w:pStyle w:val="Tekstpodstawowy"/>
        <w:ind w:left="0"/>
      </w:pPr>
    </w:p>
    <w:p w14:paraId="719AB407" w14:textId="77777777" w:rsidR="00E73999" w:rsidRDefault="00977A10">
      <w:pPr>
        <w:ind w:left="2586" w:right="1576"/>
        <w:jc w:val="center"/>
        <w:rPr>
          <w:i/>
          <w:sz w:val="21"/>
        </w:rPr>
      </w:pPr>
      <w:r>
        <w:rPr>
          <w:i/>
          <w:sz w:val="21"/>
        </w:rPr>
        <w:t xml:space="preserve">Article 18 </w:t>
      </w:r>
    </w:p>
    <w:p w14:paraId="56F96BCD" w14:textId="77777777" w:rsidR="00E73999" w:rsidRDefault="00E73999">
      <w:pPr>
        <w:jc w:val="center"/>
        <w:rPr>
          <w:sz w:val="21"/>
        </w:rPr>
        <w:sectPr w:rsidR="00E73999">
          <w:pgSz w:w="11910" w:h="16840"/>
          <w:pgMar w:top="1580" w:right="1260" w:bottom="1160" w:left="1300" w:header="0" w:footer="976" w:gutter="0"/>
          <w:cols w:space="708"/>
        </w:sectPr>
      </w:pPr>
    </w:p>
    <w:p w14:paraId="39A969AB" w14:textId="77777777" w:rsidR="00E73999" w:rsidRDefault="00977A10">
      <w:pPr>
        <w:spacing w:before="76"/>
        <w:ind w:left="3573"/>
        <w:rPr>
          <w:i/>
          <w:sz w:val="21"/>
        </w:rPr>
      </w:pPr>
      <w:r>
        <w:rPr>
          <w:i/>
          <w:sz w:val="21"/>
        </w:rPr>
        <w:lastRenderedPageBreak/>
        <w:t xml:space="preserve">Right to restrict processing </w:t>
      </w:r>
    </w:p>
    <w:p w14:paraId="3347A8ED" w14:textId="77777777" w:rsidR="00E73999" w:rsidRDefault="00977A10">
      <w:pPr>
        <w:pStyle w:val="Akapitzlist"/>
        <w:numPr>
          <w:ilvl w:val="0"/>
          <w:numId w:val="5"/>
        </w:numPr>
        <w:tabs>
          <w:tab w:val="left" w:pos="1281"/>
        </w:tabs>
        <w:ind w:hanging="162"/>
        <w:rPr>
          <w:i/>
          <w:sz w:val="21"/>
        </w:rPr>
      </w:pPr>
      <w:r>
        <w:rPr>
          <w:i/>
          <w:sz w:val="21"/>
        </w:rPr>
        <w:t xml:space="preserve">The data subject has the right to request the controller to restrict the </w:t>
      </w:r>
    </w:p>
    <w:p w14:paraId="5F2863D6" w14:textId="77777777" w:rsidR="00E73999" w:rsidRDefault="00977A10">
      <w:pPr>
        <w:spacing w:before="36"/>
        <w:ind w:left="1119"/>
        <w:rPr>
          <w:i/>
          <w:sz w:val="21"/>
        </w:rPr>
      </w:pPr>
      <w:r>
        <w:rPr>
          <w:i/>
          <w:sz w:val="21"/>
        </w:rPr>
        <w:t xml:space="preserve">processing in the following cases: </w:t>
      </w:r>
    </w:p>
    <w:p w14:paraId="2B8AFD7B" w14:textId="77777777" w:rsidR="00E73999" w:rsidRDefault="00977A10">
      <w:pPr>
        <w:pStyle w:val="Akapitzlist"/>
        <w:numPr>
          <w:ilvl w:val="0"/>
          <w:numId w:val="4"/>
        </w:numPr>
        <w:tabs>
          <w:tab w:val="left" w:pos="1292"/>
        </w:tabs>
        <w:ind w:hanging="173"/>
        <w:rPr>
          <w:i/>
          <w:sz w:val="21"/>
        </w:rPr>
      </w:pPr>
      <w:r>
        <w:rPr>
          <w:i/>
          <w:sz w:val="21"/>
        </w:rPr>
        <w:t xml:space="preserve">the data subject questions the accuracy of the personal data - for a period of time </w:t>
      </w:r>
    </w:p>
    <w:p w14:paraId="0E2B3160" w14:textId="55A6E33E" w:rsidR="00E73999" w:rsidRDefault="00977A10">
      <w:pPr>
        <w:spacing w:before="39"/>
        <w:ind w:left="1119"/>
        <w:rPr>
          <w:i/>
          <w:sz w:val="21"/>
        </w:rPr>
      </w:pPr>
      <w:r>
        <w:rPr>
          <w:i/>
          <w:sz w:val="21"/>
        </w:rPr>
        <w:t xml:space="preserve">allowing the </w:t>
      </w:r>
      <w:r w:rsidR="005F2881">
        <w:rPr>
          <w:i/>
          <w:sz w:val="21"/>
        </w:rPr>
        <w:t>Data Controller</w:t>
      </w:r>
      <w:r>
        <w:rPr>
          <w:i/>
          <w:sz w:val="21"/>
        </w:rPr>
        <w:t xml:space="preserve"> to verify the accuracy of this data; </w:t>
      </w:r>
    </w:p>
    <w:p w14:paraId="2A11F39D" w14:textId="77777777" w:rsidR="00E73999" w:rsidRDefault="00977A10">
      <w:pPr>
        <w:pStyle w:val="Akapitzlist"/>
        <w:numPr>
          <w:ilvl w:val="0"/>
          <w:numId w:val="4"/>
        </w:numPr>
        <w:tabs>
          <w:tab w:val="left" w:pos="1292"/>
        </w:tabs>
        <w:spacing w:line="276" w:lineRule="auto"/>
        <w:ind w:left="1119" w:right="112" w:firstLine="0"/>
        <w:jc w:val="both"/>
        <w:rPr>
          <w:i/>
          <w:sz w:val="21"/>
        </w:rPr>
      </w:pPr>
      <w:r>
        <w:rPr>
          <w:i/>
          <w:sz w:val="21"/>
        </w:rPr>
        <w:t>processing is unlawful and the data subject objects to the erasure o</w:t>
      </w:r>
      <w:r>
        <w:rPr>
          <w:i/>
          <w:sz w:val="21"/>
        </w:rPr>
        <w:t xml:space="preserve">f the personal data, requesting instead a restriction on its use; </w:t>
      </w:r>
    </w:p>
    <w:p w14:paraId="0DBB894F" w14:textId="77777777" w:rsidR="00E73999" w:rsidRDefault="00977A10">
      <w:pPr>
        <w:pStyle w:val="Akapitzlist"/>
        <w:numPr>
          <w:ilvl w:val="0"/>
          <w:numId w:val="4"/>
        </w:numPr>
        <w:tabs>
          <w:tab w:val="left" w:pos="1272"/>
        </w:tabs>
        <w:spacing w:before="121" w:line="273" w:lineRule="auto"/>
        <w:ind w:left="1119" w:right="117" w:firstLine="0"/>
        <w:jc w:val="both"/>
        <w:rPr>
          <w:i/>
          <w:sz w:val="21"/>
        </w:rPr>
      </w:pPr>
      <w:r>
        <w:rPr>
          <w:i/>
          <w:sz w:val="21"/>
        </w:rPr>
        <w:t xml:space="preserve">the controller no longer needs the personal data for the purposes of processing, but they are needed by the data subject to establish, assert or defend claims; </w:t>
      </w:r>
    </w:p>
    <w:p w14:paraId="6E8F42CF" w14:textId="77777777" w:rsidR="00E73999" w:rsidRDefault="00977A10">
      <w:pPr>
        <w:pStyle w:val="Akapitzlist"/>
        <w:numPr>
          <w:ilvl w:val="0"/>
          <w:numId w:val="4"/>
        </w:numPr>
        <w:tabs>
          <w:tab w:val="left" w:pos="1292"/>
        </w:tabs>
        <w:spacing w:before="123" w:line="276" w:lineRule="auto"/>
        <w:ind w:left="1119" w:right="106" w:firstLine="0"/>
        <w:jc w:val="both"/>
        <w:rPr>
          <w:i/>
          <w:sz w:val="21"/>
        </w:rPr>
      </w:pPr>
      <w:r>
        <w:rPr>
          <w:i/>
          <w:sz w:val="21"/>
        </w:rPr>
        <w:t>the data subject has objecte</w:t>
      </w:r>
      <w:r>
        <w:rPr>
          <w:i/>
          <w:sz w:val="21"/>
        </w:rPr>
        <w:t xml:space="preserve">d under Article 21(1) to the processing - until it is determined whether the legitimate grounds on the part of the controller override the grounds for the data subject's objection. </w:t>
      </w:r>
    </w:p>
    <w:p w14:paraId="0902F85D" w14:textId="77777777" w:rsidR="00E73999" w:rsidRDefault="00977A10">
      <w:pPr>
        <w:spacing w:before="122"/>
        <w:ind w:left="1119"/>
        <w:rPr>
          <w:i/>
          <w:sz w:val="21"/>
        </w:rPr>
      </w:pPr>
      <w:r>
        <w:rPr>
          <w:i/>
          <w:sz w:val="21"/>
        </w:rPr>
        <w:t xml:space="preserve"> </w:t>
      </w:r>
    </w:p>
    <w:p w14:paraId="51FEB052" w14:textId="77777777" w:rsidR="00E73999" w:rsidRDefault="00977A10">
      <w:pPr>
        <w:pStyle w:val="Akapitzlist"/>
        <w:numPr>
          <w:ilvl w:val="0"/>
          <w:numId w:val="5"/>
        </w:numPr>
        <w:tabs>
          <w:tab w:val="left" w:pos="1281"/>
        </w:tabs>
        <w:spacing w:before="157" w:line="276" w:lineRule="auto"/>
        <w:ind w:left="1119" w:right="112" w:firstLine="0"/>
        <w:jc w:val="both"/>
        <w:rPr>
          <w:i/>
          <w:sz w:val="21"/>
        </w:rPr>
      </w:pPr>
      <w:r>
        <w:rPr>
          <w:i/>
          <w:sz w:val="21"/>
        </w:rPr>
        <w:t xml:space="preserve">If processing has been restricted pursuant to paragraph 1, such personal data may be processed, with the exception of storage, only with the consent of the data subject, or to establish, assert or defend claims, or to protect the rights of another natural </w:t>
      </w:r>
      <w:r>
        <w:rPr>
          <w:i/>
          <w:sz w:val="21"/>
        </w:rPr>
        <w:t xml:space="preserve">or legal person, or for compelling reasons of public interest of the Union or a Member State. </w:t>
      </w:r>
    </w:p>
    <w:p w14:paraId="32BF1DE5" w14:textId="77777777" w:rsidR="00E73999" w:rsidRDefault="00977A10">
      <w:pPr>
        <w:pStyle w:val="Akapitzlist"/>
        <w:numPr>
          <w:ilvl w:val="0"/>
          <w:numId w:val="5"/>
        </w:numPr>
        <w:tabs>
          <w:tab w:val="left" w:pos="1281"/>
        </w:tabs>
        <w:spacing w:before="122" w:line="273" w:lineRule="auto"/>
        <w:ind w:left="1119" w:right="116" w:firstLine="0"/>
        <w:jc w:val="both"/>
        <w:rPr>
          <w:i/>
          <w:sz w:val="21"/>
        </w:rPr>
      </w:pPr>
      <w:r>
        <w:rPr>
          <w:i/>
          <w:sz w:val="21"/>
        </w:rPr>
        <w:t>Before lifting a restriction on processing, the controller shall inform the data subject who requested the restriction under paragraph 1.</w:t>
      </w:r>
    </w:p>
    <w:p w14:paraId="68EAA771" w14:textId="77777777" w:rsidR="00E73999" w:rsidRDefault="00E73999">
      <w:pPr>
        <w:pStyle w:val="Tekstpodstawowy"/>
        <w:ind w:left="0"/>
        <w:rPr>
          <w:i/>
          <w:sz w:val="20"/>
        </w:rPr>
      </w:pPr>
    </w:p>
    <w:p w14:paraId="0D267E4F" w14:textId="77777777" w:rsidR="00E73999" w:rsidRDefault="00E73999">
      <w:pPr>
        <w:pStyle w:val="Tekstpodstawowy"/>
        <w:ind w:left="0"/>
        <w:rPr>
          <w:i/>
          <w:sz w:val="24"/>
        </w:rPr>
      </w:pPr>
    </w:p>
    <w:p w14:paraId="18C85187" w14:textId="501BF15E" w:rsidR="00E73999" w:rsidRDefault="00977A10">
      <w:pPr>
        <w:pStyle w:val="Akapitzlist"/>
        <w:numPr>
          <w:ilvl w:val="0"/>
          <w:numId w:val="10"/>
        </w:numPr>
        <w:tabs>
          <w:tab w:val="left" w:pos="1119"/>
          <w:tab w:val="left" w:pos="1120"/>
        </w:tabs>
        <w:spacing w:before="0"/>
        <w:ind w:hanging="361"/>
        <w:rPr>
          <w:sz w:val="21"/>
        </w:rPr>
      </w:pPr>
      <w:r>
        <w:rPr>
          <w:sz w:val="21"/>
        </w:rPr>
        <w:t>the right to object t</w:t>
      </w:r>
      <w:r>
        <w:rPr>
          <w:sz w:val="21"/>
        </w:rPr>
        <w:t xml:space="preserve">o processing (regulated in Article 21 of the </w:t>
      </w:r>
      <w:r w:rsidR="005F2881">
        <w:rPr>
          <w:sz w:val="21"/>
        </w:rPr>
        <w:t>GDPR</w:t>
      </w:r>
      <w:r>
        <w:rPr>
          <w:sz w:val="21"/>
        </w:rPr>
        <w:t>)</w:t>
      </w:r>
    </w:p>
    <w:p w14:paraId="57EC5DB1" w14:textId="77777777" w:rsidR="00E73999" w:rsidRDefault="00E73999">
      <w:pPr>
        <w:pStyle w:val="Tekstpodstawowy"/>
        <w:ind w:left="0"/>
        <w:rPr>
          <w:sz w:val="26"/>
        </w:rPr>
      </w:pPr>
    </w:p>
    <w:p w14:paraId="21D32B3D" w14:textId="77777777" w:rsidR="00E73999" w:rsidRDefault="00E73999">
      <w:pPr>
        <w:pStyle w:val="Tekstpodstawowy"/>
        <w:ind w:left="0"/>
      </w:pPr>
    </w:p>
    <w:p w14:paraId="3D2E9821" w14:textId="77777777" w:rsidR="00E73999" w:rsidRDefault="00977A10">
      <w:pPr>
        <w:spacing w:line="388" w:lineRule="auto"/>
        <w:ind w:left="4317" w:right="3248" w:firstLine="408"/>
        <w:rPr>
          <w:i/>
          <w:sz w:val="21"/>
        </w:rPr>
      </w:pPr>
      <w:r>
        <w:rPr>
          <w:i/>
          <w:sz w:val="21"/>
        </w:rPr>
        <w:t xml:space="preserve">Article 21 Right to object </w:t>
      </w:r>
    </w:p>
    <w:p w14:paraId="3F8F0314" w14:textId="77777777" w:rsidR="00E73999" w:rsidRDefault="00977A10">
      <w:pPr>
        <w:pStyle w:val="Akapitzlist"/>
        <w:numPr>
          <w:ilvl w:val="0"/>
          <w:numId w:val="3"/>
        </w:numPr>
        <w:tabs>
          <w:tab w:val="left" w:pos="1280"/>
        </w:tabs>
        <w:spacing w:before="0" w:line="276" w:lineRule="auto"/>
        <w:ind w:right="107" w:firstLine="0"/>
        <w:jc w:val="both"/>
        <w:rPr>
          <w:i/>
          <w:sz w:val="19"/>
        </w:rPr>
      </w:pPr>
      <w:r>
        <w:rPr>
          <w:i/>
          <w:sz w:val="21"/>
        </w:rPr>
        <w:t xml:space="preserve">The data subject has the right to object at any time - for reasons related to his or her particular situation - to the processing of personal data concerning him or her based </w:t>
      </w:r>
      <w:r>
        <w:rPr>
          <w:i/>
          <w:sz w:val="21"/>
        </w:rPr>
        <w:t>on Article 6(1)(e) or (f), including profiling under these provisions. The controller shall no longer be allowed to process such personal data unless the controller demonstrates the existence of compelling legitimate grounds for the processing overriding t</w:t>
      </w:r>
      <w:r>
        <w:rPr>
          <w:i/>
          <w:sz w:val="21"/>
        </w:rPr>
        <w:t xml:space="preserve">he interests, rights and freedoms of the data subject, or grounds for establishing, asserting or defending claims. </w:t>
      </w:r>
    </w:p>
    <w:p w14:paraId="6C75EEFA" w14:textId="77777777" w:rsidR="00E73999" w:rsidRDefault="00977A10">
      <w:pPr>
        <w:pStyle w:val="Akapitzlist"/>
        <w:numPr>
          <w:ilvl w:val="0"/>
          <w:numId w:val="3"/>
        </w:numPr>
        <w:tabs>
          <w:tab w:val="left" w:pos="1281"/>
        </w:tabs>
        <w:spacing w:before="121" w:line="276" w:lineRule="auto"/>
        <w:ind w:right="109" w:firstLine="0"/>
        <w:jc w:val="both"/>
        <w:rPr>
          <w:i/>
          <w:sz w:val="19"/>
        </w:rPr>
      </w:pPr>
      <w:r>
        <w:rPr>
          <w:i/>
          <w:sz w:val="21"/>
        </w:rPr>
        <w:t>If personal data is processed for direct marketing purposes, the data subject has the right to object at any time to the processing of perso</w:t>
      </w:r>
      <w:r>
        <w:rPr>
          <w:i/>
          <w:sz w:val="21"/>
        </w:rPr>
        <w:t xml:space="preserve">nal data concerning him or her for such marketing, including profiling, to the extent that the processing is related to such direct marketing. </w:t>
      </w:r>
    </w:p>
    <w:p w14:paraId="035DEF6D" w14:textId="77777777" w:rsidR="00E73999" w:rsidRDefault="00977A10">
      <w:pPr>
        <w:pStyle w:val="Akapitzlist"/>
        <w:numPr>
          <w:ilvl w:val="0"/>
          <w:numId w:val="3"/>
        </w:numPr>
        <w:tabs>
          <w:tab w:val="left" w:pos="1280"/>
        </w:tabs>
        <w:spacing w:before="119" w:line="276" w:lineRule="auto"/>
        <w:ind w:right="115" w:firstLine="0"/>
        <w:jc w:val="both"/>
        <w:rPr>
          <w:i/>
          <w:sz w:val="19"/>
        </w:rPr>
      </w:pPr>
      <w:r>
        <w:rPr>
          <w:i/>
          <w:sz w:val="21"/>
        </w:rPr>
        <w:t xml:space="preserve">If the data subject objects to processing for direct marketing purposes, the personal data may no longer be processed for such purposes. </w:t>
      </w:r>
    </w:p>
    <w:p w14:paraId="45B6CCCA" w14:textId="77777777" w:rsidR="00E73999" w:rsidRDefault="00E73999">
      <w:pPr>
        <w:spacing w:line="276" w:lineRule="auto"/>
        <w:jc w:val="both"/>
        <w:rPr>
          <w:sz w:val="19"/>
        </w:rPr>
        <w:sectPr w:rsidR="00E73999">
          <w:pgSz w:w="11910" w:h="16840"/>
          <w:pgMar w:top="1580" w:right="1260" w:bottom="1160" w:left="1300" w:header="0" w:footer="976" w:gutter="0"/>
          <w:cols w:space="708"/>
        </w:sectPr>
      </w:pPr>
    </w:p>
    <w:p w14:paraId="10DB30F6" w14:textId="77777777" w:rsidR="00E73999" w:rsidRDefault="00977A10">
      <w:pPr>
        <w:pStyle w:val="Akapitzlist"/>
        <w:numPr>
          <w:ilvl w:val="0"/>
          <w:numId w:val="3"/>
        </w:numPr>
        <w:tabs>
          <w:tab w:val="left" w:pos="1281"/>
        </w:tabs>
        <w:spacing w:before="76" w:line="276" w:lineRule="auto"/>
        <w:ind w:right="109" w:firstLine="0"/>
        <w:jc w:val="both"/>
        <w:rPr>
          <w:i/>
          <w:sz w:val="19"/>
        </w:rPr>
      </w:pPr>
      <w:r>
        <w:rPr>
          <w:i/>
          <w:sz w:val="21"/>
        </w:rPr>
        <w:lastRenderedPageBreak/>
        <w:t>At the latest on the occasion of the first communication with the data subject, the data subject sha</w:t>
      </w:r>
      <w:r>
        <w:rPr>
          <w:i/>
          <w:sz w:val="21"/>
        </w:rPr>
        <w:t xml:space="preserve">ll be clearly informed of the right referred to in paragraphs 1 and 2, and shall be presented clearly and separately from any other information. </w:t>
      </w:r>
    </w:p>
    <w:p w14:paraId="43F1FD19" w14:textId="77777777" w:rsidR="00E73999" w:rsidRDefault="00977A10">
      <w:pPr>
        <w:pStyle w:val="Akapitzlist"/>
        <w:numPr>
          <w:ilvl w:val="0"/>
          <w:numId w:val="3"/>
        </w:numPr>
        <w:tabs>
          <w:tab w:val="left" w:pos="1281"/>
        </w:tabs>
        <w:spacing w:before="119" w:line="276" w:lineRule="auto"/>
        <w:ind w:right="113" w:firstLine="0"/>
        <w:jc w:val="both"/>
        <w:rPr>
          <w:i/>
          <w:sz w:val="19"/>
        </w:rPr>
      </w:pPr>
      <w:r>
        <w:rPr>
          <w:i/>
          <w:sz w:val="21"/>
        </w:rPr>
        <w:t xml:space="preserve">In connection with the use of information society services and without prejudice to Directive 2002/58/EC, the </w:t>
      </w:r>
      <w:r>
        <w:rPr>
          <w:i/>
          <w:sz w:val="21"/>
        </w:rPr>
        <w:t xml:space="preserve">data subject may exercise the right to object through automated means using technical specifications. </w:t>
      </w:r>
    </w:p>
    <w:p w14:paraId="3587769C" w14:textId="77777777" w:rsidR="00E73999" w:rsidRDefault="00977A10">
      <w:pPr>
        <w:pStyle w:val="Akapitzlist"/>
        <w:numPr>
          <w:ilvl w:val="0"/>
          <w:numId w:val="3"/>
        </w:numPr>
        <w:tabs>
          <w:tab w:val="left" w:pos="1280"/>
        </w:tabs>
        <w:spacing w:before="121" w:line="276" w:lineRule="auto"/>
        <w:ind w:right="110" w:firstLine="0"/>
        <w:jc w:val="both"/>
        <w:rPr>
          <w:i/>
          <w:sz w:val="19"/>
        </w:rPr>
      </w:pPr>
      <w:r>
        <w:rPr>
          <w:i/>
          <w:sz w:val="21"/>
        </w:rPr>
        <w:t>If personal data are processed for scientific or historical research purposes or for statistical purposes under Article 89(1), the data subject has the r</w:t>
      </w:r>
      <w:r>
        <w:rPr>
          <w:i/>
          <w:sz w:val="21"/>
        </w:rPr>
        <w:t xml:space="preserve">ight to object, on grounds relating to his or her particular situation, to the processing of personal data concerning him or her, unless the processing is necessary for the performance of a task carried out in the public interest. </w:t>
      </w:r>
    </w:p>
    <w:p w14:paraId="28DDFFF0" w14:textId="77777777" w:rsidR="00E73999" w:rsidRDefault="00E73999">
      <w:pPr>
        <w:pStyle w:val="Tekstpodstawowy"/>
        <w:ind w:left="0"/>
        <w:rPr>
          <w:i/>
          <w:sz w:val="20"/>
        </w:rPr>
      </w:pPr>
    </w:p>
    <w:p w14:paraId="67B055AE" w14:textId="77777777" w:rsidR="00E73999" w:rsidRDefault="00E73999">
      <w:pPr>
        <w:pStyle w:val="Tekstpodstawowy"/>
        <w:spacing w:before="9"/>
        <w:ind w:left="0"/>
        <w:rPr>
          <w:i/>
          <w:sz w:val="23"/>
        </w:rPr>
      </w:pPr>
    </w:p>
    <w:p w14:paraId="72D3D697" w14:textId="4A94B919" w:rsidR="00E73999" w:rsidRDefault="00977A10">
      <w:pPr>
        <w:pStyle w:val="Akapitzlist"/>
        <w:numPr>
          <w:ilvl w:val="0"/>
          <w:numId w:val="10"/>
        </w:numPr>
        <w:tabs>
          <w:tab w:val="left" w:pos="1119"/>
          <w:tab w:val="left" w:pos="1120"/>
        </w:tabs>
        <w:spacing w:before="0"/>
        <w:ind w:hanging="361"/>
        <w:rPr>
          <w:sz w:val="21"/>
        </w:rPr>
      </w:pPr>
      <w:r>
        <w:rPr>
          <w:sz w:val="21"/>
        </w:rPr>
        <w:t>the right to data port</w:t>
      </w:r>
      <w:r>
        <w:rPr>
          <w:sz w:val="21"/>
        </w:rPr>
        <w:t xml:space="preserve">ability (regulated in Article 20 of the </w:t>
      </w:r>
      <w:r w:rsidR="005F2881">
        <w:rPr>
          <w:sz w:val="21"/>
        </w:rPr>
        <w:t>GDPR</w:t>
      </w:r>
      <w:r>
        <w:rPr>
          <w:sz w:val="21"/>
        </w:rPr>
        <w:t>)</w:t>
      </w:r>
    </w:p>
    <w:p w14:paraId="43DC4BA7" w14:textId="77777777" w:rsidR="00E73999" w:rsidRDefault="00E73999">
      <w:pPr>
        <w:pStyle w:val="Tekstpodstawowy"/>
        <w:ind w:left="0"/>
        <w:rPr>
          <w:sz w:val="26"/>
        </w:rPr>
      </w:pPr>
    </w:p>
    <w:p w14:paraId="754F159D" w14:textId="77777777" w:rsidR="00E73999" w:rsidRDefault="00E73999">
      <w:pPr>
        <w:pStyle w:val="Tekstpodstawowy"/>
        <w:ind w:left="0"/>
      </w:pPr>
    </w:p>
    <w:p w14:paraId="75FD20F7" w14:textId="77777777" w:rsidR="00E73999" w:rsidRDefault="00977A10">
      <w:pPr>
        <w:ind w:left="2586" w:right="1576"/>
        <w:jc w:val="center"/>
        <w:rPr>
          <w:i/>
          <w:sz w:val="21"/>
        </w:rPr>
      </w:pPr>
      <w:r>
        <w:rPr>
          <w:i/>
          <w:sz w:val="21"/>
        </w:rPr>
        <w:t xml:space="preserve">Article 20 </w:t>
      </w:r>
    </w:p>
    <w:p w14:paraId="0AE6AA88" w14:textId="77777777" w:rsidR="00E73999" w:rsidRDefault="00977A10">
      <w:pPr>
        <w:spacing w:before="159"/>
        <w:ind w:left="2585" w:right="1577"/>
        <w:jc w:val="center"/>
        <w:rPr>
          <w:i/>
          <w:sz w:val="21"/>
        </w:rPr>
      </w:pPr>
      <w:r>
        <w:rPr>
          <w:i/>
          <w:sz w:val="21"/>
        </w:rPr>
        <w:t xml:space="preserve">Right to data portability </w:t>
      </w:r>
    </w:p>
    <w:p w14:paraId="4E28CE31" w14:textId="77777777" w:rsidR="00E73999" w:rsidRDefault="00977A10">
      <w:pPr>
        <w:pStyle w:val="Akapitzlist"/>
        <w:numPr>
          <w:ilvl w:val="0"/>
          <w:numId w:val="2"/>
        </w:numPr>
        <w:tabs>
          <w:tab w:val="left" w:pos="1281"/>
        </w:tabs>
        <w:spacing w:line="276" w:lineRule="auto"/>
        <w:ind w:right="110" w:firstLine="0"/>
        <w:jc w:val="both"/>
        <w:rPr>
          <w:i/>
          <w:sz w:val="21"/>
        </w:rPr>
      </w:pPr>
      <w:r>
        <w:rPr>
          <w:i/>
          <w:sz w:val="21"/>
        </w:rPr>
        <w:t>The data subject shall have the right to receive in a structured, commonly used machine-readable format the personal data concerning him or her that he or she has provided to the controller, and shall have the right to send such personal data to another co</w:t>
      </w:r>
      <w:r>
        <w:rPr>
          <w:i/>
          <w:sz w:val="21"/>
        </w:rPr>
        <w:t xml:space="preserve">ntroller without hindrance from the controller to whom the personal data was provided, if: </w:t>
      </w:r>
    </w:p>
    <w:p w14:paraId="0E7AFCC7" w14:textId="77777777" w:rsidR="00E73999" w:rsidRDefault="00977A10">
      <w:pPr>
        <w:pStyle w:val="Akapitzlist"/>
        <w:numPr>
          <w:ilvl w:val="0"/>
          <w:numId w:val="1"/>
        </w:numPr>
        <w:tabs>
          <w:tab w:val="left" w:pos="1292"/>
        </w:tabs>
        <w:spacing w:before="120" w:line="276" w:lineRule="auto"/>
        <w:ind w:right="113" w:firstLine="0"/>
        <w:rPr>
          <w:i/>
          <w:sz w:val="21"/>
        </w:rPr>
      </w:pPr>
      <w:r>
        <w:rPr>
          <w:i/>
          <w:sz w:val="21"/>
        </w:rPr>
        <w:t xml:space="preserve">processing is based on consent pursuant to Article 6(1)(a) or Article 9(2)(a) or on contract pursuant to Article 6(1)(b); and </w:t>
      </w:r>
    </w:p>
    <w:p w14:paraId="1F402301" w14:textId="77777777" w:rsidR="00E73999" w:rsidRDefault="00977A10">
      <w:pPr>
        <w:pStyle w:val="Akapitzlist"/>
        <w:numPr>
          <w:ilvl w:val="0"/>
          <w:numId w:val="1"/>
        </w:numPr>
        <w:tabs>
          <w:tab w:val="left" w:pos="1292"/>
        </w:tabs>
        <w:spacing w:before="118"/>
        <w:ind w:left="1291" w:hanging="173"/>
        <w:rPr>
          <w:i/>
          <w:sz w:val="21"/>
        </w:rPr>
      </w:pPr>
      <w:r>
        <w:rPr>
          <w:i/>
          <w:sz w:val="21"/>
        </w:rPr>
        <w:t>processing is carried out by automate</w:t>
      </w:r>
      <w:r>
        <w:rPr>
          <w:i/>
          <w:sz w:val="21"/>
        </w:rPr>
        <w:t xml:space="preserve">d means. </w:t>
      </w:r>
    </w:p>
    <w:p w14:paraId="7A8BA67D" w14:textId="77777777" w:rsidR="00E73999" w:rsidRDefault="00977A10">
      <w:pPr>
        <w:pStyle w:val="Akapitzlist"/>
        <w:numPr>
          <w:ilvl w:val="0"/>
          <w:numId w:val="2"/>
        </w:numPr>
        <w:tabs>
          <w:tab w:val="left" w:pos="1281"/>
        </w:tabs>
        <w:spacing w:line="276" w:lineRule="auto"/>
        <w:ind w:right="107" w:firstLine="0"/>
        <w:jc w:val="both"/>
        <w:rPr>
          <w:i/>
          <w:sz w:val="21"/>
        </w:rPr>
      </w:pPr>
      <w:r>
        <w:rPr>
          <w:i/>
          <w:sz w:val="21"/>
        </w:rPr>
        <w:t xml:space="preserve">In exercising the right to data portability under paragraph 1, the data subject has the right to request that the personal data be sent by the controller directly to another controller, insofar as this is technically possible. </w:t>
      </w:r>
    </w:p>
    <w:p w14:paraId="5A7F1467" w14:textId="77777777" w:rsidR="00E73999" w:rsidRDefault="00977A10">
      <w:pPr>
        <w:pStyle w:val="Akapitzlist"/>
        <w:numPr>
          <w:ilvl w:val="0"/>
          <w:numId w:val="2"/>
        </w:numPr>
        <w:tabs>
          <w:tab w:val="left" w:pos="1280"/>
        </w:tabs>
        <w:spacing w:before="122" w:line="276" w:lineRule="auto"/>
        <w:ind w:right="114" w:firstLine="0"/>
        <w:jc w:val="both"/>
        <w:rPr>
          <w:i/>
          <w:sz w:val="21"/>
        </w:rPr>
      </w:pPr>
      <w:r>
        <w:rPr>
          <w:i/>
          <w:sz w:val="21"/>
        </w:rPr>
        <w:t>The exercise of th</w:t>
      </w:r>
      <w:r>
        <w:rPr>
          <w:i/>
          <w:sz w:val="21"/>
        </w:rPr>
        <w:t>e right referred to in paragraph 1 of this Article shall be without prejudice to Article 17. This right does not apply to processing that is necessary for the performance of a task carried out in the public interest or in the exercise of public authority e</w:t>
      </w:r>
      <w:r>
        <w:rPr>
          <w:i/>
          <w:sz w:val="21"/>
        </w:rPr>
        <w:t xml:space="preserve">ntrusted to the controller. </w:t>
      </w:r>
    </w:p>
    <w:p w14:paraId="583E8B28" w14:textId="77777777" w:rsidR="00E73999" w:rsidRDefault="00977A10">
      <w:pPr>
        <w:pStyle w:val="Akapitzlist"/>
        <w:numPr>
          <w:ilvl w:val="0"/>
          <w:numId w:val="2"/>
        </w:numPr>
        <w:tabs>
          <w:tab w:val="left" w:pos="1281"/>
        </w:tabs>
        <w:spacing w:before="119"/>
        <w:ind w:left="1280" w:hanging="162"/>
        <w:rPr>
          <w:i/>
          <w:sz w:val="21"/>
        </w:rPr>
      </w:pPr>
      <w:r>
        <w:rPr>
          <w:i/>
          <w:sz w:val="21"/>
        </w:rPr>
        <w:t xml:space="preserve">The right referred to in paragraph 1 shall not adversely affect the rights and freedoms of others. </w:t>
      </w:r>
    </w:p>
    <w:p w14:paraId="726D7244" w14:textId="77777777" w:rsidR="00E73999" w:rsidRDefault="00E73999">
      <w:pPr>
        <w:pStyle w:val="Tekstpodstawowy"/>
        <w:ind w:left="0"/>
        <w:rPr>
          <w:i/>
          <w:sz w:val="20"/>
        </w:rPr>
      </w:pPr>
    </w:p>
    <w:p w14:paraId="6BC59AC1" w14:textId="77777777" w:rsidR="00E73999" w:rsidRDefault="00E73999">
      <w:pPr>
        <w:pStyle w:val="Tekstpodstawowy"/>
        <w:spacing w:before="3"/>
        <w:ind w:left="0"/>
        <w:rPr>
          <w:i/>
          <w:sz w:val="17"/>
        </w:rPr>
      </w:pPr>
    </w:p>
    <w:p w14:paraId="16CEC84A" w14:textId="77777777" w:rsidR="00E73999" w:rsidRDefault="00977A10">
      <w:pPr>
        <w:pStyle w:val="Tekstpodstawowy"/>
      </w:pPr>
      <w:r>
        <w:t>To exercise any of the rights described above, contact us by e-mail at,</w:t>
      </w:r>
    </w:p>
    <w:p w14:paraId="15E68132" w14:textId="77777777" w:rsidR="00E73999" w:rsidRDefault="00977A10">
      <w:pPr>
        <w:pStyle w:val="Tekstpodstawowy"/>
        <w:spacing w:before="39"/>
      </w:pPr>
      <w:r>
        <w:t xml:space="preserve">through which we contacted you, or to: </w:t>
      </w:r>
      <w:hyperlink r:id="rId10">
        <w:r>
          <w:rPr>
            <w:color w:val="0000FF"/>
            <w:u w:val="single" w:color="0000FF"/>
          </w:rPr>
          <w:t>biuro@sejwal2.mielec.pl</w:t>
        </w:r>
      </w:hyperlink>
    </w:p>
    <w:p w14:paraId="46F72B7D" w14:textId="77777777" w:rsidR="00E73999" w:rsidRDefault="00E73999">
      <w:pPr>
        <w:pStyle w:val="Tekstpodstawowy"/>
        <w:ind w:left="0"/>
        <w:rPr>
          <w:sz w:val="20"/>
        </w:rPr>
      </w:pPr>
    </w:p>
    <w:p w14:paraId="134C2976" w14:textId="77777777" w:rsidR="00E73999" w:rsidRDefault="00E73999">
      <w:pPr>
        <w:pStyle w:val="Tekstpodstawowy"/>
        <w:ind w:left="0"/>
        <w:rPr>
          <w:sz w:val="22"/>
        </w:rPr>
      </w:pPr>
    </w:p>
    <w:p w14:paraId="6BDF5F8B" w14:textId="77777777" w:rsidR="00E73999" w:rsidRDefault="00977A10">
      <w:pPr>
        <w:pStyle w:val="Akapitzlist"/>
        <w:numPr>
          <w:ilvl w:val="0"/>
          <w:numId w:val="3"/>
        </w:numPr>
        <w:tabs>
          <w:tab w:val="left" w:pos="400"/>
        </w:tabs>
        <w:spacing w:before="59"/>
        <w:ind w:left="399" w:hanging="284"/>
        <w:jc w:val="left"/>
        <w:rPr>
          <w:sz w:val="21"/>
        </w:rPr>
      </w:pPr>
      <w:r>
        <w:rPr>
          <w:sz w:val="21"/>
          <w:shd w:val="clear" w:color="auto" w:fill="C0C0C0"/>
        </w:rPr>
        <w:t>Complaint to the supervisory authority</w:t>
      </w:r>
    </w:p>
    <w:p w14:paraId="736142DE" w14:textId="48E26B40" w:rsidR="00E73999" w:rsidRDefault="00977A10">
      <w:pPr>
        <w:pStyle w:val="Tekstpodstawowy"/>
        <w:spacing w:before="158"/>
      </w:pPr>
      <w:r>
        <w:t xml:space="preserve">In accordance with Article 77 of the </w:t>
      </w:r>
      <w:r w:rsidR="005F2881">
        <w:t>GDPR</w:t>
      </w:r>
      <w:r>
        <w:t>, you have the right to lodge a complaint with a supervisory authority, in particular</w:t>
      </w:r>
    </w:p>
    <w:p w14:paraId="754F23B9" w14:textId="77777777" w:rsidR="00E73999" w:rsidRDefault="00977A10">
      <w:pPr>
        <w:pStyle w:val="Tekstpodstawowy"/>
        <w:spacing w:before="39"/>
      </w:pPr>
      <w:r>
        <w:t>in the Member St</w:t>
      </w:r>
      <w:r>
        <w:t>ate of his habitual residence, his place of work or the place where he committed the</w:t>
      </w:r>
    </w:p>
    <w:p w14:paraId="781A71C1" w14:textId="77777777" w:rsidR="00E73999" w:rsidRDefault="00E73999">
      <w:pPr>
        <w:sectPr w:rsidR="00E73999">
          <w:pgSz w:w="11910" w:h="16840"/>
          <w:pgMar w:top="1580" w:right="1260" w:bottom="1160" w:left="1300" w:header="0" w:footer="976" w:gutter="0"/>
          <w:cols w:space="708"/>
        </w:sectPr>
      </w:pPr>
    </w:p>
    <w:p w14:paraId="298AFB91" w14:textId="77777777" w:rsidR="00E73999" w:rsidRDefault="00977A10">
      <w:pPr>
        <w:pStyle w:val="Tekstpodstawowy"/>
        <w:spacing w:before="76"/>
        <w:jc w:val="both"/>
      </w:pPr>
      <w:r>
        <w:lastRenderedPageBreak/>
        <w:t>of the alleged violation, if you believe that the processing of personal data concerning you</w:t>
      </w:r>
    </w:p>
    <w:p w14:paraId="53E1A64B" w14:textId="00C7BCC1" w:rsidR="00E73999" w:rsidRDefault="00977A10">
      <w:pPr>
        <w:pStyle w:val="Tekstpodstawowy"/>
        <w:spacing w:before="39"/>
        <w:jc w:val="both"/>
      </w:pPr>
      <w:r>
        <w:t xml:space="preserve">violates the provisions of the </w:t>
      </w:r>
      <w:r w:rsidR="005F2881">
        <w:t>GDPR</w:t>
      </w:r>
      <w:r>
        <w:t>.</w:t>
      </w:r>
    </w:p>
    <w:p w14:paraId="12B56311" w14:textId="77777777" w:rsidR="00E73999" w:rsidRDefault="00977A10">
      <w:pPr>
        <w:pStyle w:val="Tekstpodstawowy"/>
        <w:spacing w:before="156" w:line="276" w:lineRule="auto"/>
        <w:ind w:right="152"/>
        <w:jc w:val="both"/>
      </w:pPr>
      <w:r>
        <w:t xml:space="preserve">In Poland, the </w:t>
      </w:r>
      <w:r>
        <w:t>supervisory authority is the President of the Office for Personal Data Protection.  You can also get detailed information on the website of the Data Protection Authority maintained at:</w:t>
      </w:r>
      <w:r>
        <w:rPr>
          <w:color w:val="0000FF"/>
        </w:rPr>
        <w:t xml:space="preserve"> </w:t>
      </w:r>
      <w:hyperlink r:id="rId11">
        <w:r>
          <w:rPr>
            <w:color w:val="0000FF"/>
            <w:u w:val="single" w:color="0000FF"/>
          </w:rPr>
          <w:t>https://uodo.gov.pl/</w:t>
        </w:r>
      </w:hyperlink>
    </w:p>
    <w:p w14:paraId="53A63228" w14:textId="77777777" w:rsidR="00E73999" w:rsidRDefault="00977A10">
      <w:pPr>
        <w:pStyle w:val="Tekstpodstawowy"/>
        <w:spacing w:before="122" w:line="276" w:lineRule="auto"/>
        <w:ind w:right="151"/>
        <w:jc w:val="both"/>
      </w:pPr>
      <w:r>
        <w:t>If you wan</w:t>
      </w:r>
      <w:r>
        <w:t xml:space="preserve">t to contact another supervisory authority responsible for data protection go to the European Data Protection Board website: </w:t>
      </w:r>
      <w:hyperlink r:id="rId12">
        <w:r>
          <w:rPr>
            <w:color w:val="0000FF"/>
            <w:u w:val="single" w:color="0000FF"/>
          </w:rPr>
          <w:t>https://edpb.europa.eu/about-edpb/about-edpb/members_pl</w:t>
        </w:r>
      </w:hyperlink>
    </w:p>
    <w:p w14:paraId="29DEFE1A" w14:textId="77777777" w:rsidR="00E73999" w:rsidRDefault="00E73999">
      <w:pPr>
        <w:pStyle w:val="Tekstpodstawowy"/>
        <w:ind w:left="0"/>
        <w:rPr>
          <w:sz w:val="20"/>
        </w:rPr>
      </w:pPr>
    </w:p>
    <w:p w14:paraId="6AC6EF8E" w14:textId="77777777" w:rsidR="00E73999" w:rsidRDefault="00E73999">
      <w:pPr>
        <w:pStyle w:val="Tekstpodstawowy"/>
        <w:spacing w:before="11"/>
        <w:ind w:left="0"/>
        <w:rPr>
          <w:sz w:val="18"/>
        </w:rPr>
      </w:pPr>
    </w:p>
    <w:p w14:paraId="6CE0F8B2" w14:textId="77777777" w:rsidR="00E73999" w:rsidRDefault="00977A10">
      <w:pPr>
        <w:pStyle w:val="Akapitzlist"/>
        <w:numPr>
          <w:ilvl w:val="0"/>
          <w:numId w:val="3"/>
        </w:numPr>
        <w:tabs>
          <w:tab w:val="left" w:pos="400"/>
        </w:tabs>
        <w:spacing w:before="59"/>
        <w:ind w:left="399" w:hanging="284"/>
        <w:jc w:val="left"/>
        <w:rPr>
          <w:sz w:val="21"/>
        </w:rPr>
      </w:pPr>
      <w:r>
        <w:rPr>
          <w:sz w:val="21"/>
          <w:shd w:val="clear" w:color="auto" w:fill="C0C0C0"/>
        </w:rPr>
        <w:t>Is the provision of data necessary to enter into a contract with us</w:t>
      </w:r>
    </w:p>
    <w:p w14:paraId="0DB1A3E7" w14:textId="77777777" w:rsidR="00E73999" w:rsidRDefault="00977A10">
      <w:pPr>
        <w:pStyle w:val="Tekstpodstawowy"/>
        <w:spacing w:before="159" w:line="276" w:lineRule="auto"/>
        <w:ind w:right="150"/>
        <w:jc w:val="both"/>
      </w:pPr>
      <w:r>
        <w:t>We collect your personal data primarily to the extent necessary to enter into and perform the contract. Some of the data is also necessary for us to fulfill our legal obligations (tax re</w:t>
      </w:r>
      <w:r>
        <w:t>gulations, accounting regulations, after-sales obligations). In this case, your failure to provide personal data will unfortunately prevent the conclusion and execution of the contract.</w:t>
      </w:r>
    </w:p>
    <w:p w14:paraId="72E9834C" w14:textId="77777777" w:rsidR="00E73999" w:rsidRDefault="00977A10">
      <w:pPr>
        <w:pStyle w:val="Tekstpodstawowy"/>
        <w:spacing w:before="120" w:line="276" w:lineRule="auto"/>
        <w:ind w:right="153"/>
        <w:jc w:val="both"/>
      </w:pPr>
      <w:r>
        <w:t>Providing your selected personal information when contacting us throug</w:t>
      </w:r>
      <w:r>
        <w:t>h the communication channel of your choice is completely voluntary, but is most often necessary in order to respond to your inquiry.</w:t>
      </w:r>
    </w:p>
    <w:p w14:paraId="035EE529" w14:textId="77777777" w:rsidR="00E73999" w:rsidRDefault="00977A10">
      <w:pPr>
        <w:pStyle w:val="Tekstpodstawowy"/>
        <w:spacing w:before="121" w:line="276" w:lineRule="auto"/>
        <w:ind w:right="158"/>
        <w:jc w:val="both"/>
      </w:pPr>
      <w:r>
        <w:t xml:space="preserve">You do not have to share the information contained in cookies with us. You can prevent this by deleting cookies and </w:t>
      </w:r>
      <w:r>
        <w:t>changing the cookie settings on your browser. Note, however, that changing the settings of cookies so that the use of the information they contain is blocked may cause difficulties in using the online store.</w:t>
      </w:r>
    </w:p>
    <w:p w14:paraId="6A8A14C2" w14:textId="77777777" w:rsidR="00E73999" w:rsidRDefault="00E73999">
      <w:pPr>
        <w:pStyle w:val="Tekstpodstawowy"/>
        <w:ind w:left="0"/>
        <w:rPr>
          <w:sz w:val="20"/>
        </w:rPr>
      </w:pPr>
    </w:p>
    <w:p w14:paraId="4E4B3F87" w14:textId="77777777" w:rsidR="00E73999" w:rsidRDefault="00E73999">
      <w:pPr>
        <w:pStyle w:val="Tekstpodstawowy"/>
        <w:ind w:left="0"/>
        <w:rPr>
          <w:sz w:val="19"/>
        </w:rPr>
      </w:pPr>
    </w:p>
    <w:p w14:paraId="37D0EAD8" w14:textId="77777777" w:rsidR="00E73999" w:rsidRDefault="00977A10">
      <w:pPr>
        <w:pStyle w:val="Akapitzlist"/>
        <w:numPr>
          <w:ilvl w:val="0"/>
          <w:numId w:val="3"/>
        </w:numPr>
        <w:tabs>
          <w:tab w:val="left" w:pos="400"/>
        </w:tabs>
        <w:spacing w:before="59"/>
        <w:ind w:left="399" w:hanging="284"/>
        <w:jc w:val="left"/>
        <w:rPr>
          <w:sz w:val="21"/>
        </w:rPr>
      </w:pPr>
      <w:r>
        <w:rPr>
          <w:sz w:val="21"/>
          <w:shd w:val="clear" w:color="auto" w:fill="C0C0C0"/>
        </w:rPr>
        <w:t>Where we got your personal information from</w:t>
      </w:r>
    </w:p>
    <w:p w14:paraId="64CE4146" w14:textId="77777777" w:rsidR="00E73999" w:rsidRDefault="00977A10">
      <w:pPr>
        <w:pStyle w:val="Tekstpodstawowy"/>
        <w:spacing w:before="159"/>
        <w:jc w:val="both"/>
      </w:pPr>
      <w:r>
        <w:t>Pe</w:t>
      </w:r>
      <w:r>
        <w:t>rsonal data of customers of our online store and those who contact us</w:t>
      </w:r>
    </w:p>
    <w:p w14:paraId="57AB0E58" w14:textId="77777777" w:rsidR="00E73999" w:rsidRDefault="00977A10">
      <w:pPr>
        <w:pStyle w:val="Tekstpodstawowy"/>
        <w:spacing w:before="36"/>
        <w:jc w:val="both"/>
      </w:pPr>
      <w:r>
        <w:t>we source exclusively to them.</w:t>
      </w:r>
    </w:p>
    <w:p w14:paraId="58521FBB" w14:textId="77777777" w:rsidR="00E73999" w:rsidRDefault="00977A10">
      <w:pPr>
        <w:pStyle w:val="Tekstpodstawowy"/>
        <w:spacing w:before="159" w:line="276" w:lineRule="auto"/>
        <w:ind w:right="152"/>
        <w:jc w:val="both"/>
      </w:pPr>
      <w:r>
        <w:t>We obtain personal data of recipients of products purchased from our online store only from customers of the online store who have designated certain perso</w:t>
      </w:r>
      <w:r>
        <w:t>ns as recipients of purchased products.</w:t>
      </w:r>
    </w:p>
    <w:p w14:paraId="61983A00" w14:textId="77777777" w:rsidR="00E73999" w:rsidRDefault="00977A10">
      <w:pPr>
        <w:pStyle w:val="Tekstpodstawowy"/>
        <w:spacing w:before="121"/>
        <w:jc w:val="both"/>
      </w:pPr>
      <w:r>
        <w:t>We obtain exploitation data and data related to the use of cookies by automatic means</w:t>
      </w:r>
    </w:p>
    <w:p w14:paraId="27F5EF83" w14:textId="7B7B288C" w:rsidR="00E73999" w:rsidRDefault="00977A10">
      <w:pPr>
        <w:pStyle w:val="Tekstpodstawowy"/>
        <w:spacing w:before="39"/>
        <w:jc w:val="both"/>
      </w:pPr>
      <w:r>
        <w:t xml:space="preserve">(Usually, however, this is not personal data as defined in the </w:t>
      </w:r>
      <w:r w:rsidR="005F2881">
        <w:t>GDPR</w:t>
      </w:r>
      <w:r>
        <w:t>).</w:t>
      </w:r>
    </w:p>
    <w:p w14:paraId="20F24271" w14:textId="77777777" w:rsidR="00E73999" w:rsidRDefault="00E73999">
      <w:pPr>
        <w:pStyle w:val="Tekstpodstawowy"/>
        <w:ind w:left="0"/>
        <w:rPr>
          <w:sz w:val="20"/>
        </w:rPr>
      </w:pPr>
    </w:p>
    <w:p w14:paraId="08EBB854" w14:textId="77777777" w:rsidR="00E73999" w:rsidRDefault="00E73999">
      <w:pPr>
        <w:pStyle w:val="Tekstpodstawowy"/>
        <w:spacing w:before="1"/>
        <w:ind w:left="0"/>
        <w:rPr>
          <w:sz w:val="22"/>
        </w:rPr>
      </w:pPr>
    </w:p>
    <w:p w14:paraId="560B28BC" w14:textId="77777777" w:rsidR="00E73999" w:rsidRDefault="00977A10">
      <w:pPr>
        <w:pStyle w:val="Akapitzlist"/>
        <w:numPr>
          <w:ilvl w:val="0"/>
          <w:numId w:val="3"/>
        </w:numPr>
        <w:tabs>
          <w:tab w:val="left" w:pos="448"/>
        </w:tabs>
        <w:spacing w:before="59"/>
        <w:ind w:left="447" w:hanging="332"/>
        <w:jc w:val="left"/>
        <w:rPr>
          <w:sz w:val="21"/>
        </w:rPr>
      </w:pPr>
      <w:r>
        <w:rPr>
          <w:sz w:val="21"/>
          <w:shd w:val="clear" w:color="auto" w:fill="C0C0C0"/>
        </w:rPr>
        <w:t>Automated processing and profiling</w:t>
      </w:r>
    </w:p>
    <w:p w14:paraId="0526934F" w14:textId="77777777" w:rsidR="00E73999" w:rsidRDefault="00977A10">
      <w:pPr>
        <w:pStyle w:val="Tekstpodstawowy"/>
        <w:spacing w:before="158"/>
        <w:jc w:val="both"/>
      </w:pPr>
      <w:r>
        <w:t>Exploitation data and d</w:t>
      </w:r>
      <w:r>
        <w:t>ata related to the use of cookies are processed by automated means.</w:t>
      </w:r>
    </w:p>
    <w:p w14:paraId="33EDFD77" w14:textId="367E45B8" w:rsidR="00E73999" w:rsidRDefault="00977A10">
      <w:pPr>
        <w:pStyle w:val="Tekstpodstawowy"/>
        <w:spacing w:before="159" w:line="276" w:lineRule="auto"/>
        <w:ind w:right="150"/>
        <w:jc w:val="both"/>
      </w:pPr>
      <w:r>
        <w:t xml:space="preserve">Data processed for advertising and marketing purposes, through dedicated tools for this purpose, may be subject to profiling as defined by the </w:t>
      </w:r>
      <w:r w:rsidR="005F2881">
        <w:t>GDPR</w:t>
      </w:r>
      <w:r>
        <w:t>. In this case, profiling may be aimed at</w:t>
      </w:r>
      <w:r>
        <w:t xml:space="preserve"> matching sales offers to your preferences (based on past purchases or previously viewed offers, among other things).</w:t>
      </w:r>
    </w:p>
    <w:p w14:paraId="4C2187CF" w14:textId="77777777" w:rsidR="00E73999" w:rsidRDefault="00E73999">
      <w:pPr>
        <w:spacing w:line="276" w:lineRule="auto"/>
        <w:jc w:val="both"/>
        <w:sectPr w:rsidR="00E73999">
          <w:pgSz w:w="11910" w:h="16840"/>
          <w:pgMar w:top="1580" w:right="1260" w:bottom="1160" w:left="1300" w:header="0" w:footer="976" w:gutter="0"/>
          <w:cols w:space="708"/>
        </w:sectPr>
      </w:pPr>
    </w:p>
    <w:p w14:paraId="3D63F846" w14:textId="77777777" w:rsidR="00E73999" w:rsidRDefault="00977A10">
      <w:pPr>
        <w:pStyle w:val="Tekstpodstawowy"/>
        <w:spacing w:before="76"/>
      </w:pPr>
      <w:r>
        <w:lastRenderedPageBreak/>
        <w:t>Other data of users of the online store, including the data of those who contact us, are not</w:t>
      </w:r>
    </w:p>
    <w:p w14:paraId="3F387ABC" w14:textId="4BC0F96F" w:rsidR="00A63DEF" w:rsidRDefault="00977A10">
      <w:pPr>
        <w:pStyle w:val="Tekstpodstawowy"/>
        <w:spacing w:before="39"/>
      </w:pPr>
      <w:r>
        <w:t>processed by automated mean</w:t>
      </w:r>
      <w:r>
        <w:t>s or subjected to profiling.</w:t>
      </w:r>
    </w:p>
    <w:p w14:paraId="24797C91" w14:textId="77777777" w:rsidR="00A63DEF" w:rsidRPr="00A63DEF" w:rsidRDefault="00A63DEF" w:rsidP="00A63DEF"/>
    <w:p w14:paraId="6D272132" w14:textId="77777777" w:rsidR="00A63DEF" w:rsidRPr="00A63DEF" w:rsidRDefault="00A63DEF" w:rsidP="00A63DEF"/>
    <w:p w14:paraId="3187A035" w14:textId="77777777" w:rsidR="00A63DEF" w:rsidRPr="00A63DEF" w:rsidRDefault="00A63DEF" w:rsidP="00A63DEF"/>
    <w:p w14:paraId="6BCFEFBA" w14:textId="77777777" w:rsidR="00A63DEF" w:rsidRPr="00A63DEF" w:rsidRDefault="00A63DEF" w:rsidP="00A63DEF"/>
    <w:p w14:paraId="00863923" w14:textId="77777777" w:rsidR="00A63DEF" w:rsidRPr="00A63DEF" w:rsidRDefault="00A63DEF" w:rsidP="00A63DEF"/>
    <w:p w14:paraId="23BD6BD0" w14:textId="77777777" w:rsidR="00A63DEF" w:rsidRPr="00A63DEF" w:rsidRDefault="00A63DEF" w:rsidP="00A63DEF"/>
    <w:p w14:paraId="3A54915B" w14:textId="77777777" w:rsidR="00A63DEF" w:rsidRPr="00A63DEF" w:rsidRDefault="00A63DEF" w:rsidP="00A63DEF"/>
    <w:p w14:paraId="4CEE2B1F" w14:textId="77777777" w:rsidR="00A63DEF" w:rsidRPr="00A63DEF" w:rsidRDefault="00A63DEF" w:rsidP="00A63DEF"/>
    <w:p w14:paraId="5D6041F5" w14:textId="77777777" w:rsidR="00A63DEF" w:rsidRPr="00A63DEF" w:rsidRDefault="00A63DEF" w:rsidP="00A63DEF"/>
    <w:p w14:paraId="452E05EB" w14:textId="50CF3E54" w:rsidR="00A63DEF" w:rsidRDefault="00A63DEF" w:rsidP="00A63DEF"/>
    <w:p w14:paraId="3996ECB1" w14:textId="6E030369" w:rsidR="00E73999" w:rsidRPr="00A63DEF" w:rsidRDefault="00A63DEF" w:rsidP="00A63DEF">
      <w:pPr>
        <w:tabs>
          <w:tab w:val="left" w:pos="1980"/>
        </w:tabs>
      </w:pPr>
      <w:r>
        <w:tab/>
      </w:r>
      <w:bookmarkStart w:id="0" w:name="_GoBack"/>
      <w:bookmarkEnd w:id="0"/>
    </w:p>
    <w:sectPr w:rsidR="00E73999" w:rsidRPr="00A63DEF">
      <w:pgSz w:w="11910" w:h="16840"/>
      <w:pgMar w:top="1580" w:right="1260" w:bottom="1160" w:left="1300" w:header="0" w:footer="976"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52A456" w14:textId="77777777" w:rsidR="00977A10" w:rsidRDefault="00977A10">
      <w:r>
        <w:separator/>
      </w:r>
    </w:p>
  </w:endnote>
  <w:endnote w:type="continuationSeparator" w:id="0">
    <w:p w14:paraId="0112EAF9" w14:textId="77777777" w:rsidR="00977A10" w:rsidRDefault="00977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EE"/>
    <w:family w:val="swiss"/>
    <w:pitch w:val="variable"/>
    <w:sig w:usb0="A00002EF" w:usb1="4000207B" w:usb2="00000000" w:usb3="00000000" w:csb0="0000019F" w:csb1="00000000"/>
  </w:font>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FD04B" w14:textId="77777777" w:rsidR="00E73999" w:rsidRDefault="00977A10">
    <w:pPr>
      <w:pStyle w:val="Tekstpodstawowy"/>
      <w:spacing w:line="14" w:lineRule="auto"/>
      <w:ind w:left="0"/>
      <w:rPr>
        <w:sz w:val="20"/>
      </w:rPr>
    </w:pPr>
    <w:r>
      <w:pict w14:anchorId="6E6E6068">
        <v:shapetype id="_x0000_t202" coordsize="21600,21600" o:spt="202" path="m,l,21600r21600,l21600,xe">
          <v:stroke joinstyle="miter"/>
          <v:path gradientshapeok="t" o:connecttype="rect"/>
        </v:shapetype>
        <v:shape id="_x0000_s2049" type="#_x0000_t202" style="position:absolute;margin-left:510.8pt;margin-top:782.1pt;width:16.8pt;height:12.6pt;z-index:-251658752;mso-position-horizontal-relative:page;mso-position-vertical-relative:page" filled="f" stroked="f">
          <v:textbox inset="0,0,0,0">
            <w:txbxContent>
              <w:p w14:paraId="1B756A26" w14:textId="77777777" w:rsidR="00E73999" w:rsidRDefault="00977A10">
                <w:pPr>
                  <w:pStyle w:val="Tekstpodstawowy"/>
                  <w:spacing w:line="235" w:lineRule="exact"/>
                  <w:ind w:left="60"/>
                </w:pPr>
                <w:r>
                  <w:fldChar w:fldCharType="begin"/>
                </w:r>
                <w:r>
                  <w:instrText xml:space="preserve"> PAGE </w:instrText>
                </w:r>
                <w:r>
                  <w:fldChar w:fldCharType="separate"/>
                </w:r>
                <w:r w:rsidR="00D80C58">
                  <w:rPr>
                    <w:noProof/>
                  </w:rPr>
                  <w:t>13</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4C492F" w14:textId="77777777" w:rsidR="00977A10" w:rsidRDefault="00977A10">
      <w:r>
        <w:separator/>
      </w:r>
    </w:p>
  </w:footnote>
  <w:footnote w:type="continuationSeparator" w:id="0">
    <w:p w14:paraId="26364C44" w14:textId="77777777" w:rsidR="00977A10" w:rsidRDefault="00977A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64914"/>
    <w:multiLevelType w:val="hybridMultilevel"/>
    <w:tmpl w:val="A23C4F14"/>
    <w:lvl w:ilvl="0" w:tplc="43103D3A">
      <w:start w:val="1"/>
      <w:numFmt w:val="lowerLetter"/>
      <w:lvlText w:val="%1)"/>
      <w:lvlJc w:val="left"/>
      <w:pPr>
        <w:ind w:left="1119" w:hanging="172"/>
        <w:jc w:val="left"/>
      </w:pPr>
      <w:rPr>
        <w:rFonts w:ascii="Calibri Light" w:eastAsia="Calibri Light" w:hAnsi="Calibri Light" w:cs="Calibri Light" w:hint="default"/>
        <w:i/>
        <w:w w:val="100"/>
        <w:sz w:val="19"/>
        <w:szCs w:val="19"/>
        <w:lang w:val="pl-PL" w:eastAsia="en-US" w:bidi="ar-SA"/>
      </w:rPr>
    </w:lvl>
    <w:lvl w:ilvl="1" w:tplc="2BE8BBA2">
      <w:numFmt w:val="bullet"/>
      <w:lvlText w:val="•"/>
      <w:lvlJc w:val="left"/>
      <w:pPr>
        <w:ind w:left="1942" w:hanging="172"/>
      </w:pPr>
      <w:rPr>
        <w:rFonts w:hint="default"/>
        <w:lang w:val="pl-PL" w:eastAsia="en-US" w:bidi="ar-SA"/>
      </w:rPr>
    </w:lvl>
    <w:lvl w:ilvl="2" w:tplc="AA02AABC">
      <w:numFmt w:val="bullet"/>
      <w:lvlText w:val="•"/>
      <w:lvlJc w:val="left"/>
      <w:pPr>
        <w:ind w:left="2765" w:hanging="172"/>
      </w:pPr>
      <w:rPr>
        <w:rFonts w:hint="default"/>
        <w:lang w:val="pl-PL" w:eastAsia="en-US" w:bidi="ar-SA"/>
      </w:rPr>
    </w:lvl>
    <w:lvl w:ilvl="3" w:tplc="5D226A32">
      <w:numFmt w:val="bullet"/>
      <w:lvlText w:val="•"/>
      <w:lvlJc w:val="left"/>
      <w:pPr>
        <w:ind w:left="3587" w:hanging="172"/>
      </w:pPr>
      <w:rPr>
        <w:rFonts w:hint="default"/>
        <w:lang w:val="pl-PL" w:eastAsia="en-US" w:bidi="ar-SA"/>
      </w:rPr>
    </w:lvl>
    <w:lvl w:ilvl="4" w:tplc="9BCC4BF2">
      <w:numFmt w:val="bullet"/>
      <w:lvlText w:val="•"/>
      <w:lvlJc w:val="left"/>
      <w:pPr>
        <w:ind w:left="4410" w:hanging="172"/>
      </w:pPr>
      <w:rPr>
        <w:rFonts w:hint="default"/>
        <w:lang w:val="pl-PL" w:eastAsia="en-US" w:bidi="ar-SA"/>
      </w:rPr>
    </w:lvl>
    <w:lvl w:ilvl="5" w:tplc="FD64A03E">
      <w:numFmt w:val="bullet"/>
      <w:lvlText w:val="•"/>
      <w:lvlJc w:val="left"/>
      <w:pPr>
        <w:ind w:left="5233" w:hanging="172"/>
      </w:pPr>
      <w:rPr>
        <w:rFonts w:hint="default"/>
        <w:lang w:val="pl-PL" w:eastAsia="en-US" w:bidi="ar-SA"/>
      </w:rPr>
    </w:lvl>
    <w:lvl w:ilvl="6" w:tplc="EA94F7EA">
      <w:numFmt w:val="bullet"/>
      <w:lvlText w:val="•"/>
      <w:lvlJc w:val="left"/>
      <w:pPr>
        <w:ind w:left="6055" w:hanging="172"/>
      </w:pPr>
      <w:rPr>
        <w:rFonts w:hint="default"/>
        <w:lang w:val="pl-PL" w:eastAsia="en-US" w:bidi="ar-SA"/>
      </w:rPr>
    </w:lvl>
    <w:lvl w:ilvl="7" w:tplc="531A752E">
      <w:numFmt w:val="bullet"/>
      <w:lvlText w:val="•"/>
      <w:lvlJc w:val="left"/>
      <w:pPr>
        <w:ind w:left="6878" w:hanging="172"/>
      </w:pPr>
      <w:rPr>
        <w:rFonts w:hint="default"/>
        <w:lang w:val="pl-PL" w:eastAsia="en-US" w:bidi="ar-SA"/>
      </w:rPr>
    </w:lvl>
    <w:lvl w:ilvl="8" w:tplc="C85AC8E6">
      <w:numFmt w:val="bullet"/>
      <w:lvlText w:val="•"/>
      <w:lvlJc w:val="left"/>
      <w:pPr>
        <w:ind w:left="7701" w:hanging="172"/>
      </w:pPr>
      <w:rPr>
        <w:rFonts w:hint="default"/>
        <w:lang w:val="pl-PL" w:eastAsia="en-US" w:bidi="ar-SA"/>
      </w:rPr>
    </w:lvl>
  </w:abstractNum>
  <w:abstractNum w:abstractNumId="1" w15:restartNumberingAfterBreak="0">
    <w:nsid w:val="11FE6B50"/>
    <w:multiLevelType w:val="hybridMultilevel"/>
    <w:tmpl w:val="37425AA2"/>
    <w:lvl w:ilvl="0" w:tplc="81004B2A">
      <w:start w:val="2"/>
      <w:numFmt w:val="lowerLetter"/>
      <w:lvlText w:val="%1)"/>
      <w:lvlJc w:val="left"/>
      <w:pPr>
        <w:ind w:left="1119" w:hanging="173"/>
        <w:jc w:val="left"/>
      </w:pPr>
      <w:rPr>
        <w:rFonts w:ascii="Calibri Light" w:eastAsia="Calibri Light" w:hAnsi="Calibri Light" w:cs="Calibri Light" w:hint="default"/>
        <w:i/>
        <w:w w:val="100"/>
        <w:sz w:val="19"/>
        <w:szCs w:val="19"/>
        <w:lang w:val="pl-PL" w:eastAsia="en-US" w:bidi="ar-SA"/>
      </w:rPr>
    </w:lvl>
    <w:lvl w:ilvl="1" w:tplc="12BE4DA0">
      <w:numFmt w:val="bullet"/>
      <w:lvlText w:val="•"/>
      <w:lvlJc w:val="left"/>
      <w:pPr>
        <w:ind w:left="1942" w:hanging="173"/>
      </w:pPr>
      <w:rPr>
        <w:rFonts w:hint="default"/>
        <w:lang w:val="pl-PL" w:eastAsia="en-US" w:bidi="ar-SA"/>
      </w:rPr>
    </w:lvl>
    <w:lvl w:ilvl="2" w:tplc="4860060E">
      <w:numFmt w:val="bullet"/>
      <w:lvlText w:val="•"/>
      <w:lvlJc w:val="left"/>
      <w:pPr>
        <w:ind w:left="2765" w:hanging="173"/>
      </w:pPr>
      <w:rPr>
        <w:rFonts w:hint="default"/>
        <w:lang w:val="pl-PL" w:eastAsia="en-US" w:bidi="ar-SA"/>
      </w:rPr>
    </w:lvl>
    <w:lvl w:ilvl="3" w:tplc="87F8ADE8">
      <w:numFmt w:val="bullet"/>
      <w:lvlText w:val="•"/>
      <w:lvlJc w:val="left"/>
      <w:pPr>
        <w:ind w:left="3587" w:hanging="173"/>
      </w:pPr>
      <w:rPr>
        <w:rFonts w:hint="default"/>
        <w:lang w:val="pl-PL" w:eastAsia="en-US" w:bidi="ar-SA"/>
      </w:rPr>
    </w:lvl>
    <w:lvl w:ilvl="4" w:tplc="4F2A8C22">
      <w:numFmt w:val="bullet"/>
      <w:lvlText w:val="•"/>
      <w:lvlJc w:val="left"/>
      <w:pPr>
        <w:ind w:left="4410" w:hanging="173"/>
      </w:pPr>
      <w:rPr>
        <w:rFonts w:hint="default"/>
        <w:lang w:val="pl-PL" w:eastAsia="en-US" w:bidi="ar-SA"/>
      </w:rPr>
    </w:lvl>
    <w:lvl w:ilvl="5" w:tplc="6192AF78">
      <w:numFmt w:val="bullet"/>
      <w:lvlText w:val="•"/>
      <w:lvlJc w:val="left"/>
      <w:pPr>
        <w:ind w:left="5233" w:hanging="173"/>
      </w:pPr>
      <w:rPr>
        <w:rFonts w:hint="default"/>
        <w:lang w:val="pl-PL" w:eastAsia="en-US" w:bidi="ar-SA"/>
      </w:rPr>
    </w:lvl>
    <w:lvl w:ilvl="6" w:tplc="1DCA4590">
      <w:numFmt w:val="bullet"/>
      <w:lvlText w:val="•"/>
      <w:lvlJc w:val="left"/>
      <w:pPr>
        <w:ind w:left="6055" w:hanging="173"/>
      </w:pPr>
      <w:rPr>
        <w:rFonts w:hint="default"/>
        <w:lang w:val="pl-PL" w:eastAsia="en-US" w:bidi="ar-SA"/>
      </w:rPr>
    </w:lvl>
    <w:lvl w:ilvl="7" w:tplc="338035A8">
      <w:numFmt w:val="bullet"/>
      <w:lvlText w:val="•"/>
      <w:lvlJc w:val="left"/>
      <w:pPr>
        <w:ind w:left="6878" w:hanging="173"/>
      </w:pPr>
      <w:rPr>
        <w:rFonts w:hint="default"/>
        <w:lang w:val="pl-PL" w:eastAsia="en-US" w:bidi="ar-SA"/>
      </w:rPr>
    </w:lvl>
    <w:lvl w:ilvl="8" w:tplc="BEF66068">
      <w:numFmt w:val="bullet"/>
      <w:lvlText w:val="•"/>
      <w:lvlJc w:val="left"/>
      <w:pPr>
        <w:ind w:left="7701" w:hanging="173"/>
      </w:pPr>
      <w:rPr>
        <w:rFonts w:hint="default"/>
        <w:lang w:val="pl-PL" w:eastAsia="en-US" w:bidi="ar-SA"/>
      </w:rPr>
    </w:lvl>
  </w:abstractNum>
  <w:abstractNum w:abstractNumId="2" w15:restartNumberingAfterBreak="0">
    <w:nsid w:val="165F5FDB"/>
    <w:multiLevelType w:val="hybridMultilevel"/>
    <w:tmpl w:val="46D851E6"/>
    <w:lvl w:ilvl="0" w:tplc="48CC08A4">
      <w:start w:val="1"/>
      <w:numFmt w:val="decimal"/>
      <w:lvlText w:val="%1."/>
      <w:lvlJc w:val="left"/>
      <w:pPr>
        <w:ind w:left="1280" w:hanging="161"/>
        <w:jc w:val="left"/>
      </w:pPr>
      <w:rPr>
        <w:rFonts w:ascii="Calibri Light" w:eastAsia="Calibri Light" w:hAnsi="Calibri Light" w:cs="Calibri Light" w:hint="default"/>
        <w:i/>
        <w:spacing w:val="-8"/>
        <w:w w:val="100"/>
        <w:sz w:val="19"/>
        <w:szCs w:val="19"/>
        <w:lang w:val="pl-PL" w:eastAsia="en-US" w:bidi="ar-SA"/>
      </w:rPr>
    </w:lvl>
    <w:lvl w:ilvl="1" w:tplc="D4F65B1E">
      <w:numFmt w:val="bullet"/>
      <w:lvlText w:val="•"/>
      <w:lvlJc w:val="left"/>
      <w:pPr>
        <w:ind w:left="2086" w:hanging="161"/>
      </w:pPr>
      <w:rPr>
        <w:rFonts w:hint="default"/>
        <w:lang w:val="pl-PL" w:eastAsia="en-US" w:bidi="ar-SA"/>
      </w:rPr>
    </w:lvl>
    <w:lvl w:ilvl="2" w:tplc="E0780AD2">
      <w:numFmt w:val="bullet"/>
      <w:lvlText w:val="•"/>
      <w:lvlJc w:val="left"/>
      <w:pPr>
        <w:ind w:left="2893" w:hanging="161"/>
      </w:pPr>
      <w:rPr>
        <w:rFonts w:hint="default"/>
        <w:lang w:val="pl-PL" w:eastAsia="en-US" w:bidi="ar-SA"/>
      </w:rPr>
    </w:lvl>
    <w:lvl w:ilvl="3" w:tplc="9C0AA166">
      <w:numFmt w:val="bullet"/>
      <w:lvlText w:val="•"/>
      <w:lvlJc w:val="left"/>
      <w:pPr>
        <w:ind w:left="3699" w:hanging="161"/>
      </w:pPr>
      <w:rPr>
        <w:rFonts w:hint="default"/>
        <w:lang w:val="pl-PL" w:eastAsia="en-US" w:bidi="ar-SA"/>
      </w:rPr>
    </w:lvl>
    <w:lvl w:ilvl="4" w:tplc="7848C332">
      <w:numFmt w:val="bullet"/>
      <w:lvlText w:val="•"/>
      <w:lvlJc w:val="left"/>
      <w:pPr>
        <w:ind w:left="4506" w:hanging="161"/>
      </w:pPr>
      <w:rPr>
        <w:rFonts w:hint="default"/>
        <w:lang w:val="pl-PL" w:eastAsia="en-US" w:bidi="ar-SA"/>
      </w:rPr>
    </w:lvl>
    <w:lvl w:ilvl="5" w:tplc="DA8833B6">
      <w:numFmt w:val="bullet"/>
      <w:lvlText w:val="•"/>
      <w:lvlJc w:val="left"/>
      <w:pPr>
        <w:ind w:left="5313" w:hanging="161"/>
      </w:pPr>
      <w:rPr>
        <w:rFonts w:hint="default"/>
        <w:lang w:val="pl-PL" w:eastAsia="en-US" w:bidi="ar-SA"/>
      </w:rPr>
    </w:lvl>
    <w:lvl w:ilvl="6" w:tplc="51DE3766">
      <w:numFmt w:val="bullet"/>
      <w:lvlText w:val="•"/>
      <w:lvlJc w:val="left"/>
      <w:pPr>
        <w:ind w:left="6119" w:hanging="161"/>
      </w:pPr>
      <w:rPr>
        <w:rFonts w:hint="default"/>
        <w:lang w:val="pl-PL" w:eastAsia="en-US" w:bidi="ar-SA"/>
      </w:rPr>
    </w:lvl>
    <w:lvl w:ilvl="7" w:tplc="B1DE1194">
      <w:numFmt w:val="bullet"/>
      <w:lvlText w:val="•"/>
      <w:lvlJc w:val="left"/>
      <w:pPr>
        <w:ind w:left="6926" w:hanging="161"/>
      </w:pPr>
      <w:rPr>
        <w:rFonts w:hint="default"/>
        <w:lang w:val="pl-PL" w:eastAsia="en-US" w:bidi="ar-SA"/>
      </w:rPr>
    </w:lvl>
    <w:lvl w:ilvl="8" w:tplc="9ACCE8E6">
      <w:numFmt w:val="bullet"/>
      <w:lvlText w:val="•"/>
      <w:lvlJc w:val="left"/>
      <w:pPr>
        <w:ind w:left="7733" w:hanging="161"/>
      </w:pPr>
      <w:rPr>
        <w:rFonts w:hint="default"/>
        <w:lang w:val="pl-PL" w:eastAsia="en-US" w:bidi="ar-SA"/>
      </w:rPr>
    </w:lvl>
  </w:abstractNum>
  <w:abstractNum w:abstractNumId="3" w15:restartNumberingAfterBreak="0">
    <w:nsid w:val="351B1A9B"/>
    <w:multiLevelType w:val="hybridMultilevel"/>
    <w:tmpl w:val="CE4CD1B4"/>
    <w:lvl w:ilvl="0" w:tplc="86A04330">
      <w:start w:val="1"/>
      <w:numFmt w:val="decimal"/>
      <w:lvlText w:val="%1)"/>
      <w:lvlJc w:val="left"/>
      <w:pPr>
        <w:ind w:left="824" w:hanging="348"/>
        <w:jc w:val="left"/>
      </w:pPr>
      <w:rPr>
        <w:rFonts w:ascii="Calibri Light" w:eastAsia="Calibri Light" w:hAnsi="Calibri Light" w:cs="Calibri Light" w:hint="default"/>
        <w:w w:val="99"/>
        <w:sz w:val="20"/>
        <w:szCs w:val="20"/>
        <w:lang w:val="pl-PL" w:eastAsia="en-US" w:bidi="ar-SA"/>
      </w:rPr>
    </w:lvl>
    <w:lvl w:ilvl="1" w:tplc="EA487C56">
      <w:numFmt w:val="bullet"/>
      <w:lvlText w:val="•"/>
      <w:lvlJc w:val="left"/>
      <w:pPr>
        <w:ind w:left="1672" w:hanging="348"/>
      </w:pPr>
      <w:rPr>
        <w:rFonts w:hint="default"/>
        <w:lang w:val="pl-PL" w:eastAsia="en-US" w:bidi="ar-SA"/>
      </w:rPr>
    </w:lvl>
    <w:lvl w:ilvl="2" w:tplc="56BCE18A">
      <w:numFmt w:val="bullet"/>
      <w:lvlText w:val="•"/>
      <w:lvlJc w:val="left"/>
      <w:pPr>
        <w:ind w:left="2525" w:hanging="348"/>
      </w:pPr>
      <w:rPr>
        <w:rFonts w:hint="default"/>
        <w:lang w:val="pl-PL" w:eastAsia="en-US" w:bidi="ar-SA"/>
      </w:rPr>
    </w:lvl>
    <w:lvl w:ilvl="3" w:tplc="2034B6AC">
      <w:numFmt w:val="bullet"/>
      <w:lvlText w:val="•"/>
      <w:lvlJc w:val="left"/>
      <w:pPr>
        <w:ind w:left="3377" w:hanging="348"/>
      </w:pPr>
      <w:rPr>
        <w:rFonts w:hint="default"/>
        <w:lang w:val="pl-PL" w:eastAsia="en-US" w:bidi="ar-SA"/>
      </w:rPr>
    </w:lvl>
    <w:lvl w:ilvl="4" w:tplc="7A70B604">
      <w:numFmt w:val="bullet"/>
      <w:lvlText w:val="•"/>
      <w:lvlJc w:val="left"/>
      <w:pPr>
        <w:ind w:left="4230" w:hanging="348"/>
      </w:pPr>
      <w:rPr>
        <w:rFonts w:hint="default"/>
        <w:lang w:val="pl-PL" w:eastAsia="en-US" w:bidi="ar-SA"/>
      </w:rPr>
    </w:lvl>
    <w:lvl w:ilvl="5" w:tplc="4B7672E8">
      <w:numFmt w:val="bullet"/>
      <w:lvlText w:val="•"/>
      <w:lvlJc w:val="left"/>
      <w:pPr>
        <w:ind w:left="5083" w:hanging="348"/>
      </w:pPr>
      <w:rPr>
        <w:rFonts w:hint="default"/>
        <w:lang w:val="pl-PL" w:eastAsia="en-US" w:bidi="ar-SA"/>
      </w:rPr>
    </w:lvl>
    <w:lvl w:ilvl="6" w:tplc="C42668C2">
      <w:numFmt w:val="bullet"/>
      <w:lvlText w:val="•"/>
      <w:lvlJc w:val="left"/>
      <w:pPr>
        <w:ind w:left="5935" w:hanging="348"/>
      </w:pPr>
      <w:rPr>
        <w:rFonts w:hint="default"/>
        <w:lang w:val="pl-PL" w:eastAsia="en-US" w:bidi="ar-SA"/>
      </w:rPr>
    </w:lvl>
    <w:lvl w:ilvl="7" w:tplc="711EEE1E">
      <w:numFmt w:val="bullet"/>
      <w:lvlText w:val="•"/>
      <w:lvlJc w:val="left"/>
      <w:pPr>
        <w:ind w:left="6788" w:hanging="348"/>
      </w:pPr>
      <w:rPr>
        <w:rFonts w:hint="default"/>
        <w:lang w:val="pl-PL" w:eastAsia="en-US" w:bidi="ar-SA"/>
      </w:rPr>
    </w:lvl>
    <w:lvl w:ilvl="8" w:tplc="BA8C1E1C">
      <w:numFmt w:val="bullet"/>
      <w:lvlText w:val="•"/>
      <w:lvlJc w:val="left"/>
      <w:pPr>
        <w:ind w:left="7641" w:hanging="348"/>
      </w:pPr>
      <w:rPr>
        <w:rFonts w:hint="default"/>
        <w:lang w:val="pl-PL" w:eastAsia="en-US" w:bidi="ar-SA"/>
      </w:rPr>
    </w:lvl>
  </w:abstractNum>
  <w:abstractNum w:abstractNumId="4" w15:restartNumberingAfterBreak="0">
    <w:nsid w:val="389F5CB3"/>
    <w:multiLevelType w:val="hybridMultilevel"/>
    <w:tmpl w:val="2BDE4D00"/>
    <w:lvl w:ilvl="0" w:tplc="87FC6AFE">
      <w:start w:val="1"/>
      <w:numFmt w:val="decimal"/>
      <w:lvlText w:val="%1."/>
      <w:lvlJc w:val="left"/>
      <w:pPr>
        <w:ind w:left="399" w:hanging="284"/>
        <w:jc w:val="left"/>
      </w:pPr>
      <w:rPr>
        <w:rFonts w:ascii="Calibri Light" w:eastAsia="Calibri Light" w:hAnsi="Calibri Light" w:cs="Calibri Light" w:hint="default"/>
        <w:w w:val="100"/>
        <w:sz w:val="21"/>
        <w:szCs w:val="21"/>
        <w:shd w:val="clear" w:color="auto" w:fill="C0C0C0"/>
        <w:lang w:val="pl-PL" w:eastAsia="en-US" w:bidi="ar-SA"/>
      </w:rPr>
    </w:lvl>
    <w:lvl w:ilvl="1" w:tplc="F18E62BE">
      <w:start w:val="1"/>
      <w:numFmt w:val="decimal"/>
      <w:lvlText w:val="%2)"/>
      <w:lvlJc w:val="left"/>
      <w:pPr>
        <w:ind w:left="759" w:hanging="360"/>
        <w:jc w:val="left"/>
      </w:pPr>
      <w:rPr>
        <w:rFonts w:ascii="Calibri Light" w:eastAsia="Calibri Light" w:hAnsi="Calibri Light" w:cs="Calibri Light" w:hint="default"/>
        <w:w w:val="100"/>
        <w:sz w:val="21"/>
        <w:szCs w:val="21"/>
        <w:lang w:val="pl-PL" w:eastAsia="en-US" w:bidi="ar-SA"/>
      </w:rPr>
    </w:lvl>
    <w:lvl w:ilvl="2" w:tplc="72383DA2">
      <w:numFmt w:val="bullet"/>
      <w:lvlText w:val=""/>
      <w:lvlJc w:val="left"/>
      <w:pPr>
        <w:ind w:left="1119" w:hanging="360"/>
      </w:pPr>
      <w:rPr>
        <w:rFonts w:ascii="Symbol" w:eastAsia="Symbol" w:hAnsi="Symbol" w:cs="Symbol" w:hint="default"/>
        <w:w w:val="100"/>
        <w:sz w:val="21"/>
        <w:szCs w:val="21"/>
        <w:lang w:val="pl-PL" w:eastAsia="en-US" w:bidi="ar-SA"/>
      </w:rPr>
    </w:lvl>
    <w:lvl w:ilvl="3" w:tplc="E676F94A">
      <w:numFmt w:val="bullet"/>
      <w:lvlText w:val="•"/>
      <w:lvlJc w:val="left"/>
      <w:pPr>
        <w:ind w:left="760" w:hanging="360"/>
      </w:pPr>
      <w:rPr>
        <w:rFonts w:hint="default"/>
        <w:lang w:val="pl-PL" w:eastAsia="en-US" w:bidi="ar-SA"/>
      </w:rPr>
    </w:lvl>
    <w:lvl w:ilvl="4" w:tplc="12604116">
      <w:numFmt w:val="bullet"/>
      <w:lvlText w:val="•"/>
      <w:lvlJc w:val="left"/>
      <w:pPr>
        <w:ind w:left="1120" w:hanging="360"/>
      </w:pPr>
      <w:rPr>
        <w:rFonts w:hint="default"/>
        <w:lang w:val="pl-PL" w:eastAsia="en-US" w:bidi="ar-SA"/>
      </w:rPr>
    </w:lvl>
    <w:lvl w:ilvl="5" w:tplc="678268E0">
      <w:numFmt w:val="bullet"/>
      <w:lvlText w:val="•"/>
      <w:lvlJc w:val="left"/>
      <w:pPr>
        <w:ind w:left="2491" w:hanging="360"/>
      </w:pPr>
      <w:rPr>
        <w:rFonts w:hint="default"/>
        <w:lang w:val="pl-PL" w:eastAsia="en-US" w:bidi="ar-SA"/>
      </w:rPr>
    </w:lvl>
    <w:lvl w:ilvl="6" w:tplc="F0885788">
      <w:numFmt w:val="bullet"/>
      <w:lvlText w:val="•"/>
      <w:lvlJc w:val="left"/>
      <w:pPr>
        <w:ind w:left="3862" w:hanging="360"/>
      </w:pPr>
      <w:rPr>
        <w:rFonts w:hint="default"/>
        <w:lang w:val="pl-PL" w:eastAsia="en-US" w:bidi="ar-SA"/>
      </w:rPr>
    </w:lvl>
    <w:lvl w:ilvl="7" w:tplc="68D41CAE">
      <w:numFmt w:val="bullet"/>
      <w:lvlText w:val="•"/>
      <w:lvlJc w:val="left"/>
      <w:pPr>
        <w:ind w:left="5233" w:hanging="360"/>
      </w:pPr>
      <w:rPr>
        <w:rFonts w:hint="default"/>
        <w:lang w:val="pl-PL" w:eastAsia="en-US" w:bidi="ar-SA"/>
      </w:rPr>
    </w:lvl>
    <w:lvl w:ilvl="8" w:tplc="AF0CEC0C">
      <w:numFmt w:val="bullet"/>
      <w:lvlText w:val="•"/>
      <w:lvlJc w:val="left"/>
      <w:pPr>
        <w:ind w:left="6604" w:hanging="360"/>
      </w:pPr>
      <w:rPr>
        <w:rFonts w:hint="default"/>
        <w:lang w:val="pl-PL" w:eastAsia="en-US" w:bidi="ar-SA"/>
      </w:rPr>
    </w:lvl>
  </w:abstractNum>
  <w:abstractNum w:abstractNumId="5" w15:restartNumberingAfterBreak="0">
    <w:nsid w:val="3F9A312D"/>
    <w:multiLevelType w:val="hybridMultilevel"/>
    <w:tmpl w:val="6C9AE624"/>
    <w:lvl w:ilvl="0" w:tplc="B33442B8">
      <w:start w:val="1"/>
      <w:numFmt w:val="decimal"/>
      <w:lvlText w:val="%1."/>
      <w:lvlJc w:val="left"/>
      <w:pPr>
        <w:ind w:left="1119" w:hanging="161"/>
        <w:jc w:val="right"/>
      </w:pPr>
      <w:rPr>
        <w:rFonts w:hint="default"/>
        <w:i/>
        <w:w w:val="100"/>
        <w:lang w:val="pl-PL" w:eastAsia="en-US" w:bidi="ar-SA"/>
      </w:rPr>
    </w:lvl>
    <w:lvl w:ilvl="1" w:tplc="FD182ABC">
      <w:numFmt w:val="bullet"/>
      <w:lvlText w:val="•"/>
      <w:lvlJc w:val="left"/>
      <w:pPr>
        <w:ind w:left="1942" w:hanging="161"/>
      </w:pPr>
      <w:rPr>
        <w:rFonts w:hint="default"/>
        <w:lang w:val="pl-PL" w:eastAsia="en-US" w:bidi="ar-SA"/>
      </w:rPr>
    </w:lvl>
    <w:lvl w:ilvl="2" w:tplc="D018BC08">
      <w:numFmt w:val="bullet"/>
      <w:lvlText w:val="•"/>
      <w:lvlJc w:val="left"/>
      <w:pPr>
        <w:ind w:left="2765" w:hanging="161"/>
      </w:pPr>
      <w:rPr>
        <w:rFonts w:hint="default"/>
        <w:lang w:val="pl-PL" w:eastAsia="en-US" w:bidi="ar-SA"/>
      </w:rPr>
    </w:lvl>
    <w:lvl w:ilvl="3" w:tplc="F064ECA6">
      <w:numFmt w:val="bullet"/>
      <w:lvlText w:val="•"/>
      <w:lvlJc w:val="left"/>
      <w:pPr>
        <w:ind w:left="3587" w:hanging="161"/>
      </w:pPr>
      <w:rPr>
        <w:rFonts w:hint="default"/>
        <w:lang w:val="pl-PL" w:eastAsia="en-US" w:bidi="ar-SA"/>
      </w:rPr>
    </w:lvl>
    <w:lvl w:ilvl="4" w:tplc="55D40066">
      <w:numFmt w:val="bullet"/>
      <w:lvlText w:val="•"/>
      <w:lvlJc w:val="left"/>
      <w:pPr>
        <w:ind w:left="4410" w:hanging="161"/>
      </w:pPr>
      <w:rPr>
        <w:rFonts w:hint="default"/>
        <w:lang w:val="pl-PL" w:eastAsia="en-US" w:bidi="ar-SA"/>
      </w:rPr>
    </w:lvl>
    <w:lvl w:ilvl="5" w:tplc="871CDF90">
      <w:numFmt w:val="bullet"/>
      <w:lvlText w:val="•"/>
      <w:lvlJc w:val="left"/>
      <w:pPr>
        <w:ind w:left="5233" w:hanging="161"/>
      </w:pPr>
      <w:rPr>
        <w:rFonts w:hint="default"/>
        <w:lang w:val="pl-PL" w:eastAsia="en-US" w:bidi="ar-SA"/>
      </w:rPr>
    </w:lvl>
    <w:lvl w:ilvl="6" w:tplc="2C6EE866">
      <w:numFmt w:val="bullet"/>
      <w:lvlText w:val="•"/>
      <w:lvlJc w:val="left"/>
      <w:pPr>
        <w:ind w:left="6055" w:hanging="161"/>
      </w:pPr>
      <w:rPr>
        <w:rFonts w:hint="default"/>
        <w:lang w:val="pl-PL" w:eastAsia="en-US" w:bidi="ar-SA"/>
      </w:rPr>
    </w:lvl>
    <w:lvl w:ilvl="7" w:tplc="4378C6C8">
      <w:numFmt w:val="bullet"/>
      <w:lvlText w:val="•"/>
      <w:lvlJc w:val="left"/>
      <w:pPr>
        <w:ind w:left="6878" w:hanging="161"/>
      </w:pPr>
      <w:rPr>
        <w:rFonts w:hint="default"/>
        <w:lang w:val="pl-PL" w:eastAsia="en-US" w:bidi="ar-SA"/>
      </w:rPr>
    </w:lvl>
    <w:lvl w:ilvl="8" w:tplc="5A74A960">
      <w:numFmt w:val="bullet"/>
      <w:lvlText w:val="•"/>
      <w:lvlJc w:val="left"/>
      <w:pPr>
        <w:ind w:left="7701" w:hanging="161"/>
      </w:pPr>
      <w:rPr>
        <w:rFonts w:hint="default"/>
        <w:lang w:val="pl-PL" w:eastAsia="en-US" w:bidi="ar-SA"/>
      </w:rPr>
    </w:lvl>
  </w:abstractNum>
  <w:abstractNum w:abstractNumId="6" w15:restartNumberingAfterBreak="0">
    <w:nsid w:val="488E2D99"/>
    <w:multiLevelType w:val="hybridMultilevel"/>
    <w:tmpl w:val="F20C44DC"/>
    <w:lvl w:ilvl="0" w:tplc="4118AC10">
      <w:numFmt w:val="bullet"/>
      <w:lvlText w:val=""/>
      <w:lvlJc w:val="left"/>
      <w:pPr>
        <w:ind w:left="1119" w:hanging="360"/>
      </w:pPr>
      <w:rPr>
        <w:rFonts w:ascii="Symbol" w:eastAsia="Symbol" w:hAnsi="Symbol" w:cs="Symbol" w:hint="default"/>
        <w:w w:val="100"/>
        <w:sz w:val="21"/>
        <w:szCs w:val="21"/>
        <w:lang w:val="pl-PL" w:eastAsia="en-US" w:bidi="ar-SA"/>
      </w:rPr>
    </w:lvl>
    <w:lvl w:ilvl="1" w:tplc="66FA0F4A">
      <w:numFmt w:val="bullet"/>
      <w:lvlText w:val="•"/>
      <w:lvlJc w:val="left"/>
      <w:pPr>
        <w:ind w:left="1942" w:hanging="360"/>
      </w:pPr>
      <w:rPr>
        <w:rFonts w:hint="default"/>
        <w:lang w:val="pl-PL" w:eastAsia="en-US" w:bidi="ar-SA"/>
      </w:rPr>
    </w:lvl>
    <w:lvl w:ilvl="2" w:tplc="0470B9B6">
      <w:numFmt w:val="bullet"/>
      <w:lvlText w:val="•"/>
      <w:lvlJc w:val="left"/>
      <w:pPr>
        <w:ind w:left="2765" w:hanging="360"/>
      </w:pPr>
      <w:rPr>
        <w:rFonts w:hint="default"/>
        <w:lang w:val="pl-PL" w:eastAsia="en-US" w:bidi="ar-SA"/>
      </w:rPr>
    </w:lvl>
    <w:lvl w:ilvl="3" w:tplc="F2262D54">
      <w:numFmt w:val="bullet"/>
      <w:lvlText w:val="•"/>
      <w:lvlJc w:val="left"/>
      <w:pPr>
        <w:ind w:left="3587" w:hanging="360"/>
      </w:pPr>
      <w:rPr>
        <w:rFonts w:hint="default"/>
        <w:lang w:val="pl-PL" w:eastAsia="en-US" w:bidi="ar-SA"/>
      </w:rPr>
    </w:lvl>
    <w:lvl w:ilvl="4" w:tplc="5768AB9C">
      <w:numFmt w:val="bullet"/>
      <w:lvlText w:val="•"/>
      <w:lvlJc w:val="left"/>
      <w:pPr>
        <w:ind w:left="4410" w:hanging="360"/>
      </w:pPr>
      <w:rPr>
        <w:rFonts w:hint="default"/>
        <w:lang w:val="pl-PL" w:eastAsia="en-US" w:bidi="ar-SA"/>
      </w:rPr>
    </w:lvl>
    <w:lvl w:ilvl="5" w:tplc="F308387C">
      <w:numFmt w:val="bullet"/>
      <w:lvlText w:val="•"/>
      <w:lvlJc w:val="left"/>
      <w:pPr>
        <w:ind w:left="5233" w:hanging="360"/>
      </w:pPr>
      <w:rPr>
        <w:rFonts w:hint="default"/>
        <w:lang w:val="pl-PL" w:eastAsia="en-US" w:bidi="ar-SA"/>
      </w:rPr>
    </w:lvl>
    <w:lvl w:ilvl="6" w:tplc="375C2A2A">
      <w:numFmt w:val="bullet"/>
      <w:lvlText w:val="•"/>
      <w:lvlJc w:val="left"/>
      <w:pPr>
        <w:ind w:left="6055" w:hanging="360"/>
      </w:pPr>
      <w:rPr>
        <w:rFonts w:hint="default"/>
        <w:lang w:val="pl-PL" w:eastAsia="en-US" w:bidi="ar-SA"/>
      </w:rPr>
    </w:lvl>
    <w:lvl w:ilvl="7" w:tplc="E15E77F8">
      <w:numFmt w:val="bullet"/>
      <w:lvlText w:val="•"/>
      <w:lvlJc w:val="left"/>
      <w:pPr>
        <w:ind w:left="6878" w:hanging="360"/>
      </w:pPr>
      <w:rPr>
        <w:rFonts w:hint="default"/>
        <w:lang w:val="pl-PL" w:eastAsia="en-US" w:bidi="ar-SA"/>
      </w:rPr>
    </w:lvl>
    <w:lvl w:ilvl="8" w:tplc="00C626DC">
      <w:numFmt w:val="bullet"/>
      <w:lvlText w:val="•"/>
      <w:lvlJc w:val="left"/>
      <w:pPr>
        <w:ind w:left="7701" w:hanging="360"/>
      </w:pPr>
      <w:rPr>
        <w:rFonts w:hint="default"/>
        <w:lang w:val="pl-PL" w:eastAsia="en-US" w:bidi="ar-SA"/>
      </w:rPr>
    </w:lvl>
  </w:abstractNum>
  <w:abstractNum w:abstractNumId="7" w15:restartNumberingAfterBreak="0">
    <w:nsid w:val="4DEB0774"/>
    <w:multiLevelType w:val="hybridMultilevel"/>
    <w:tmpl w:val="5ECE9B08"/>
    <w:lvl w:ilvl="0" w:tplc="076C09F6">
      <w:start w:val="1"/>
      <w:numFmt w:val="lowerLetter"/>
      <w:lvlText w:val="%1)"/>
      <w:lvlJc w:val="left"/>
      <w:pPr>
        <w:ind w:left="1291" w:hanging="173"/>
        <w:jc w:val="left"/>
      </w:pPr>
      <w:rPr>
        <w:rFonts w:ascii="Calibri Light" w:eastAsia="Calibri Light" w:hAnsi="Calibri Light" w:cs="Calibri Light" w:hint="default"/>
        <w:i/>
        <w:w w:val="100"/>
        <w:sz w:val="19"/>
        <w:szCs w:val="19"/>
        <w:lang w:val="pl-PL" w:eastAsia="en-US" w:bidi="ar-SA"/>
      </w:rPr>
    </w:lvl>
    <w:lvl w:ilvl="1" w:tplc="656EB41E">
      <w:numFmt w:val="bullet"/>
      <w:lvlText w:val="•"/>
      <w:lvlJc w:val="left"/>
      <w:pPr>
        <w:ind w:left="2104" w:hanging="173"/>
      </w:pPr>
      <w:rPr>
        <w:rFonts w:hint="default"/>
        <w:lang w:val="pl-PL" w:eastAsia="en-US" w:bidi="ar-SA"/>
      </w:rPr>
    </w:lvl>
    <w:lvl w:ilvl="2" w:tplc="64D0D8A4">
      <w:numFmt w:val="bullet"/>
      <w:lvlText w:val="•"/>
      <w:lvlJc w:val="left"/>
      <w:pPr>
        <w:ind w:left="2909" w:hanging="173"/>
      </w:pPr>
      <w:rPr>
        <w:rFonts w:hint="default"/>
        <w:lang w:val="pl-PL" w:eastAsia="en-US" w:bidi="ar-SA"/>
      </w:rPr>
    </w:lvl>
    <w:lvl w:ilvl="3" w:tplc="995256E2">
      <w:numFmt w:val="bullet"/>
      <w:lvlText w:val="•"/>
      <w:lvlJc w:val="left"/>
      <w:pPr>
        <w:ind w:left="3713" w:hanging="173"/>
      </w:pPr>
      <w:rPr>
        <w:rFonts w:hint="default"/>
        <w:lang w:val="pl-PL" w:eastAsia="en-US" w:bidi="ar-SA"/>
      </w:rPr>
    </w:lvl>
    <w:lvl w:ilvl="4" w:tplc="A1DC11B4">
      <w:numFmt w:val="bullet"/>
      <w:lvlText w:val="•"/>
      <w:lvlJc w:val="left"/>
      <w:pPr>
        <w:ind w:left="4518" w:hanging="173"/>
      </w:pPr>
      <w:rPr>
        <w:rFonts w:hint="default"/>
        <w:lang w:val="pl-PL" w:eastAsia="en-US" w:bidi="ar-SA"/>
      </w:rPr>
    </w:lvl>
    <w:lvl w:ilvl="5" w:tplc="90A23AEA">
      <w:numFmt w:val="bullet"/>
      <w:lvlText w:val="•"/>
      <w:lvlJc w:val="left"/>
      <w:pPr>
        <w:ind w:left="5323" w:hanging="173"/>
      </w:pPr>
      <w:rPr>
        <w:rFonts w:hint="default"/>
        <w:lang w:val="pl-PL" w:eastAsia="en-US" w:bidi="ar-SA"/>
      </w:rPr>
    </w:lvl>
    <w:lvl w:ilvl="6" w:tplc="B6CEAF4A">
      <w:numFmt w:val="bullet"/>
      <w:lvlText w:val="•"/>
      <w:lvlJc w:val="left"/>
      <w:pPr>
        <w:ind w:left="6127" w:hanging="173"/>
      </w:pPr>
      <w:rPr>
        <w:rFonts w:hint="default"/>
        <w:lang w:val="pl-PL" w:eastAsia="en-US" w:bidi="ar-SA"/>
      </w:rPr>
    </w:lvl>
    <w:lvl w:ilvl="7" w:tplc="32BCA602">
      <w:numFmt w:val="bullet"/>
      <w:lvlText w:val="•"/>
      <w:lvlJc w:val="left"/>
      <w:pPr>
        <w:ind w:left="6932" w:hanging="173"/>
      </w:pPr>
      <w:rPr>
        <w:rFonts w:hint="default"/>
        <w:lang w:val="pl-PL" w:eastAsia="en-US" w:bidi="ar-SA"/>
      </w:rPr>
    </w:lvl>
    <w:lvl w:ilvl="8" w:tplc="2A881584">
      <w:numFmt w:val="bullet"/>
      <w:lvlText w:val="•"/>
      <w:lvlJc w:val="left"/>
      <w:pPr>
        <w:ind w:left="7737" w:hanging="173"/>
      </w:pPr>
      <w:rPr>
        <w:rFonts w:hint="default"/>
        <w:lang w:val="pl-PL" w:eastAsia="en-US" w:bidi="ar-SA"/>
      </w:rPr>
    </w:lvl>
  </w:abstractNum>
  <w:abstractNum w:abstractNumId="8" w15:restartNumberingAfterBreak="0">
    <w:nsid w:val="54632C7E"/>
    <w:multiLevelType w:val="hybridMultilevel"/>
    <w:tmpl w:val="12384E3A"/>
    <w:lvl w:ilvl="0" w:tplc="802CBFD2">
      <w:start w:val="1"/>
      <w:numFmt w:val="decimal"/>
      <w:lvlText w:val="%1."/>
      <w:lvlJc w:val="left"/>
      <w:pPr>
        <w:ind w:left="1119" w:hanging="161"/>
        <w:jc w:val="left"/>
      </w:pPr>
      <w:rPr>
        <w:rFonts w:ascii="Calibri Light" w:eastAsia="Calibri Light" w:hAnsi="Calibri Light" w:cs="Calibri Light" w:hint="default"/>
        <w:i/>
        <w:spacing w:val="-33"/>
        <w:w w:val="100"/>
        <w:sz w:val="19"/>
        <w:szCs w:val="19"/>
        <w:lang w:val="pl-PL" w:eastAsia="en-US" w:bidi="ar-SA"/>
      </w:rPr>
    </w:lvl>
    <w:lvl w:ilvl="1" w:tplc="87CC05CC">
      <w:numFmt w:val="bullet"/>
      <w:lvlText w:val="•"/>
      <w:lvlJc w:val="left"/>
      <w:pPr>
        <w:ind w:left="1942" w:hanging="161"/>
      </w:pPr>
      <w:rPr>
        <w:rFonts w:hint="default"/>
        <w:lang w:val="pl-PL" w:eastAsia="en-US" w:bidi="ar-SA"/>
      </w:rPr>
    </w:lvl>
    <w:lvl w:ilvl="2" w:tplc="CC36C19E">
      <w:numFmt w:val="bullet"/>
      <w:lvlText w:val="•"/>
      <w:lvlJc w:val="left"/>
      <w:pPr>
        <w:ind w:left="2765" w:hanging="161"/>
      </w:pPr>
      <w:rPr>
        <w:rFonts w:hint="default"/>
        <w:lang w:val="pl-PL" w:eastAsia="en-US" w:bidi="ar-SA"/>
      </w:rPr>
    </w:lvl>
    <w:lvl w:ilvl="3" w:tplc="70BC72A4">
      <w:numFmt w:val="bullet"/>
      <w:lvlText w:val="•"/>
      <w:lvlJc w:val="left"/>
      <w:pPr>
        <w:ind w:left="3587" w:hanging="161"/>
      </w:pPr>
      <w:rPr>
        <w:rFonts w:hint="default"/>
        <w:lang w:val="pl-PL" w:eastAsia="en-US" w:bidi="ar-SA"/>
      </w:rPr>
    </w:lvl>
    <w:lvl w:ilvl="4" w:tplc="97563DF8">
      <w:numFmt w:val="bullet"/>
      <w:lvlText w:val="•"/>
      <w:lvlJc w:val="left"/>
      <w:pPr>
        <w:ind w:left="4410" w:hanging="161"/>
      </w:pPr>
      <w:rPr>
        <w:rFonts w:hint="default"/>
        <w:lang w:val="pl-PL" w:eastAsia="en-US" w:bidi="ar-SA"/>
      </w:rPr>
    </w:lvl>
    <w:lvl w:ilvl="5" w:tplc="A8AC514A">
      <w:numFmt w:val="bullet"/>
      <w:lvlText w:val="•"/>
      <w:lvlJc w:val="left"/>
      <w:pPr>
        <w:ind w:left="5233" w:hanging="161"/>
      </w:pPr>
      <w:rPr>
        <w:rFonts w:hint="default"/>
        <w:lang w:val="pl-PL" w:eastAsia="en-US" w:bidi="ar-SA"/>
      </w:rPr>
    </w:lvl>
    <w:lvl w:ilvl="6" w:tplc="FB5A7708">
      <w:numFmt w:val="bullet"/>
      <w:lvlText w:val="•"/>
      <w:lvlJc w:val="left"/>
      <w:pPr>
        <w:ind w:left="6055" w:hanging="161"/>
      </w:pPr>
      <w:rPr>
        <w:rFonts w:hint="default"/>
        <w:lang w:val="pl-PL" w:eastAsia="en-US" w:bidi="ar-SA"/>
      </w:rPr>
    </w:lvl>
    <w:lvl w:ilvl="7" w:tplc="D242AFA0">
      <w:numFmt w:val="bullet"/>
      <w:lvlText w:val="•"/>
      <w:lvlJc w:val="left"/>
      <w:pPr>
        <w:ind w:left="6878" w:hanging="161"/>
      </w:pPr>
      <w:rPr>
        <w:rFonts w:hint="default"/>
        <w:lang w:val="pl-PL" w:eastAsia="en-US" w:bidi="ar-SA"/>
      </w:rPr>
    </w:lvl>
    <w:lvl w:ilvl="8" w:tplc="37EA7ABC">
      <w:numFmt w:val="bullet"/>
      <w:lvlText w:val="•"/>
      <w:lvlJc w:val="left"/>
      <w:pPr>
        <w:ind w:left="7701" w:hanging="161"/>
      </w:pPr>
      <w:rPr>
        <w:rFonts w:hint="default"/>
        <w:lang w:val="pl-PL" w:eastAsia="en-US" w:bidi="ar-SA"/>
      </w:rPr>
    </w:lvl>
  </w:abstractNum>
  <w:abstractNum w:abstractNumId="9" w15:restartNumberingAfterBreak="0">
    <w:nsid w:val="55846D57"/>
    <w:multiLevelType w:val="hybridMultilevel"/>
    <w:tmpl w:val="0958D60C"/>
    <w:lvl w:ilvl="0" w:tplc="4AA895F8">
      <w:start w:val="1"/>
      <w:numFmt w:val="lowerLetter"/>
      <w:lvlText w:val="%1)"/>
      <w:lvlJc w:val="left"/>
      <w:pPr>
        <w:ind w:left="1291" w:hanging="172"/>
        <w:jc w:val="left"/>
      </w:pPr>
      <w:rPr>
        <w:rFonts w:ascii="Calibri Light" w:eastAsia="Calibri Light" w:hAnsi="Calibri Light" w:cs="Calibri Light" w:hint="default"/>
        <w:i/>
        <w:w w:val="100"/>
        <w:sz w:val="19"/>
        <w:szCs w:val="19"/>
        <w:lang w:val="pl-PL" w:eastAsia="en-US" w:bidi="ar-SA"/>
      </w:rPr>
    </w:lvl>
    <w:lvl w:ilvl="1" w:tplc="F732C27C">
      <w:numFmt w:val="bullet"/>
      <w:lvlText w:val="•"/>
      <w:lvlJc w:val="left"/>
      <w:pPr>
        <w:ind w:left="2104" w:hanging="172"/>
      </w:pPr>
      <w:rPr>
        <w:rFonts w:hint="default"/>
        <w:lang w:val="pl-PL" w:eastAsia="en-US" w:bidi="ar-SA"/>
      </w:rPr>
    </w:lvl>
    <w:lvl w:ilvl="2" w:tplc="8CAE94B0">
      <w:numFmt w:val="bullet"/>
      <w:lvlText w:val="•"/>
      <w:lvlJc w:val="left"/>
      <w:pPr>
        <w:ind w:left="2909" w:hanging="172"/>
      </w:pPr>
      <w:rPr>
        <w:rFonts w:hint="default"/>
        <w:lang w:val="pl-PL" w:eastAsia="en-US" w:bidi="ar-SA"/>
      </w:rPr>
    </w:lvl>
    <w:lvl w:ilvl="3" w:tplc="B1D232EC">
      <w:numFmt w:val="bullet"/>
      <w:lvlText w:val="•"/>
      <w:lvlJc w:val="left"/>
      <w:pPr>
        <w:ind w:left="3713" w:hanging="172"/>
      </w:pPr>
      <w:rPr>
        <w:rFonts w:hint="default"/>
        <w:lang w:val="pl-PL" w:eastAsia="en-US" w:bidi="ar-SA"/>
      </w:rPr>
    </w:lvl>
    <w:lvl w:ilvl="4" w:tplc="10B44C20">
      <w:numFmt w:val="bullet"/>
      <w:lvlText w:val="•"/>
      <w:lvlJc w:val="left"/>
      <w:pPr>
        <w:ind w:left="4518" w:hanging="172"/>
      </w:pPr>
      <w:rPr>
        <w:rFonts w:hint="default"/>
        <w:lang w:val="pl-PL" w:eastAsia="en-US" w:bidi="ar-SA"/>
      </w:rPr>
    </w:lvl>
    <w:lvl w:ilvl="5" w:tplc="EAF2C5DC">
      <w:numFmt w:val="bullet"/>
      <w:lvlText w:val="•"/>
      <w:lvlJc w:val="left"/>
      <w:pPr>
        <w:ind w:left="5323" w:hanging="172"/>
      </w:pPr>
      <w:rPr>
        <w:rFonts w:hint="default"/>
        <w:lang w:val="pl-PL" w:eastAsia="en-US" w:bidi="ar-SA"/>
      </w:rPr>
    </w:lvl>
    <w:lvl w:ilvl="6" w:tplc="4282DEF2">
      <w:numFmt w:val="bullet"/>
      <w:lvlText w:val="•"/>
      <w:lvlJc w:val="left"/>
      <w:pPr>
        <w:ind w:left="6127" w:hanging="172"/>
      </w:pPr>
      <w:rPr>
        <w:rFonts w:hint="default"/>
        <w:lang w:val="pl-PL" w:eastAsia="en-US" w:bidi="ar-SA"/>
      </w:rPr>
    </w:lvl>
    <w:lvl w:ilvl="7" w:tplc="68EEF12C">
      <w:numFmt w:val="bullet"/>
      <w:lvlText w:val="•"/>
      <w:lvlJc w:val="left"/>
      <w:pPr>
        <w:ind w:left="6932" w:hanging="172"/>
      </w:pPr>
      <w:rPr>
        <w:rFonts w:hint="default"/>
        <w:lang w:val="pl-PL" w:eastAsia="en-US" w:bidi="ar-SA"/>
      </w:rPr>
    </w:lvl>
    <w:lvl w:ilvl="8" w:tplc="A8FC381E">
      <w:numFmt w:val="bullet"/>
      <w:lvlText w:val="•"/>
      <w:lvlJc w:val="left"/>
      <w:pPr>
        <w:ind w:left="7737" w:hanging="172"/>
      </w:pPr>
      <w:rPr>
        <w:rFonts w:hint="default"/>
        <w:lang w:val="pl-PL" w:eastAsia="en-US" w:bidi="ar-SA"/>
      </w:rPr>
    </w:lvl>
  </w:abstractNum>
  <w:abstractNum w:abstractNumId="10" w15:restartNumberingAfterBreak="0">
    <w:nsid w:val="5D524C47"/>
    <w:multiLevelType w:val="hybridMultilevel"/>
    <w:tmpl w:val="EE9202D2"/>
    <w:lvl w:ilvl="0" w:tplc="AB06AA42">
      <w:numFmt w:val="bullet"/>
      <w:lvlText w:val=""/>
      <w:lvlJc w:val="left"/>
      <w:pPr>
        <w:ind w:left="1119" w:hanging="360"/>
      </w:pPr>
      <w:rPr>
        <w:rFonts w:ascii="Symbol" w:eastAsia="Symbol" w:hAnsi="Symbol" w:cs="Symbol" w:hint="default"/>
        <w:w w:val="100"/>
        <w:sz w:val="21"/>
        <w:szCs w:val="21"/>
        <w:lang w:val="pl-PL" w:eastAsia="en-US" w:bidi="ar-SA"/>
      </w:rPr>
    </w:lvl>
    <w:lvl w:ilvl="1" w:tplc="56FEE494">
      <w:numFmt w:val="bullet"/>
      <w:lvlText w:val="•"/>
      <w:lvlJc w:val="left"/>
      <w:pPr>
        <w:ind w:left="1942" w:hanging="360"/>
      </w:pPr>
      <w:rPr>
        <w:rFonts w:hint="default"/>
        <w:lang w:val="pl-PL" w:eastAsia="en-US" w:bidi="ar-SA"/>
      </w:rPr>
    </w:lvl>
    <w:lvl w:ilvl="2" w:tplc="AA1EE15A">
      <w:numFmt w:val="bullet"/>
      <w:lvlText w:val="•"/>
      <w:lvlJc w:val="left"/>
      <w:pPr>
        <w:ind w:left="2765" w:hanging="360"/>
      </w:pPr>
      <w:rPr>
        <w:rFonts w:hint="default"/>
        <w:lang w:val="pl-PL" w:eastAsia="en-US" w:bidi="ar-SA"/>
      </w:rPr>
    </w:lvl>
    <w:lvl w:ilvl="3" w:tplc="C73CFF22">
      <w:numFmt w:val="bullet"/>
      <w:lvlText w:val="•"/>
      <w:lvlJc w:val="left"/>
      <w:pPr>
        <w:ind w:left="3587" w:hanging="360"/>
      </w:pPr>
      <w:rPr>
        <w:rFonts w:hint="default"/>
        <w:lang w:val="pl-PL" w:eastAsia="en-US" w:bidi="ar-SA"/>
      </w:rPr>
    </w:lvl>
    <w:lvl w:ilvl="4" w:tplc="3F40F384">
      <w:numFmt w:val="bullet"/>
      <w:lvlText w:val="•"/>
      <w:lvlJc w:val="left"/>
      <w:pPr>
        <w:ind w:left="4410" w:hanging="360"/>
      </w:pPr>
      <w:rPr>
        <w:rFonts w:hint="default"/>
        <w:lang w:val="pl-PL" w:eastAsia="en-US" w:bidi="ar-SA"/>
      </w:rPr>
    </w:lvl>
    <w:lvl w:ilvl="5" w:tplc="CC8A5B02">
      <w:numFmt w:val="bullet"/>
      <w:lvlText w:val="•"/>
      <w:lvlJc w:val="left"/>
      <w:pPr>
        <w:ind w:left="5233" w:hanging="360"/>
      </w:pPr>
      <w:rPr>
        <w:rFonts w:hint="default"/>
        <w:lang w:val="pl-PL" w:eastAsia="en-US" w:bidi="ar-SA"/>
      </w:rPr>
    </w:lvl>
    <w:lvl w:ilvl="6" w:tplc="DD709A0E">
      <w:numFmt w:val="bullet"/>
      <w:lvlText w:val="•"/>
      <w:lvlJc w:val="left"/>
      <w:pPr>
        <w:ind w:left="6055" w:hanging="360"/>
      </w:pPr>
      <w:rPr>
        <w:rFonts w:hint="default"/>
        <w:lang w:val="pl-PL" w:eastAsia="en-US" w:bidi="ar-SA"/>
      </w:rPr>
    </w:lvl>
    <w:lvl w:ilvl="7" w:tplc="773CB536">
      <w:numFmt w:val="bullet"/>
      <w:lvlText w:val="•"/>
      <w:lvlJc w:val="left"/>
      <w:pPr>
        <w:ind w:left="6878" w:hanging="360"/>
      </w:pPr>
      <w:rPr>
        <w:rFonts w:hint="default"/>
        <w:lang w:val="pl-PL" w:eastAsia="en-US" w:bidi="ar-SA"/>
      </w:rPr>
    </w:lvl>
    <w:lvl w:ilvl="8" w:tplc="75F0E49A">
      <w:numFmt w:val="bullet"/>
      <w:lvlText w:val="•"/>
      <w:lvlJc w:val="left"/>
      <w:pPr>
        <w:ind w:left="7701" w:hanging="360"/>
      </w:pPr>
      <w:rPr>
        <w:rFonts w:hint="default"/>
        <w:lang w:val="pl-PL" w:eastAsia="en-US" w:bidi="ar-SA"/>
      </w:rPr>
    </w:lvl>
  </w:abstractNum>
  <w:abstractNum w:abstractNumId="11" w15:restartNumberingAfterBreak="0">
    <w:nsid w:val="5FE3649C"/>
    <w:multiLevelType w:val="hybridMultilevel"/>
    <w:tmpl w:val="E438B93C"/>
    <w:lvl w:ilvl="0" w:tplc="D1E28B28">
      <w:start w:val="1"/>
      <w:numFmt w:val="lowerLetter"/>
      <w:lvlText w:val="%1)"/>
      <w:lvlJc w:val="left"/>
      <w:pPr>
        <w:ind w:left="1291" w:hanging="172"/>
        <w:jc w:val="left"/>
      </w:pPr>
      <w:rPr>
        <w:rFonts w:ascii="Calibri Light" w:eastAsia="Calibri Light" w:hAnsi="Calibri Light" w:cs="Calibri Light" w:hint="default"/>
        <w:i/>
        <w:w w:val="100"/>
        <w:sz w:val="19"/>
        <w:szCs w:val="19"/>
        <w:lang w:val="pl-PL" w:eastAsia="en-US" w:bidi="ar-SA"/>
      </w:rPr>
    </w:lvl>
    <w:lvl w:ilvl="1" w:tplc="E076C006">
      <w:numFmt w:val="bullet"/>
      <w:lvlText w:val="•"/>
      <w:lvlJc w:val="left"/>
      <w:pPr>
        <w:ind w:left="2104" w:hanging="172"/>
      </w:pPr>
      <w:rPr>
        <w:rFonts w:hint="default"/>
        <w:lang w:val="pl-PL" w:eastAsia="en-US" w:bidi="ar-SA"/>
      </w:rPr>
    </w:lvl>
    <w:lvl w:ilvl="2" w:tplc="1C3A31A2">
      <w:numFmt w:val="bullet"/>
      <w:lvlText w:val="•"/>
      <w:lvlJc w:val="left"/>
      <w:pPr>
        <w:ind w:left="2909" w:hanging="172"/>
      </w:pPr>
      <w:rPr>
        <w:rFonts w:hint="default"/>
        <w:lang w:val="pl-PL" w:eastAsia="en-US" w:bidi="ar-SA"/>
      </w:rPr>
    </w:lvl>
    <w:lvl w:ilvl="3" w:tplc="A2A05DA4">
      <w:numFmt w:val="bullet"/>
      <w:lvlText w:val="•"/>
      <w:lvlJc w:val="left"/>
      <w:pPr>
        <w:ind w:left="3713" w:hanging="172"/>
      </w:pPr>
      <w:rPr>
        <w:rFonts w:hint="default"/>
        <w:lang w:val="pl-PL" w:eastAsia="en-US" w:bidi="ar-SA"/>
      </w:rPr>
    </w:lvl>
    <w:lvl w:ilvl="4" w:tplc="DAC09A5E">
      <w:numFmt w:val="bullet"/>
      <w:lvlText w:val="•"/>
      <w:lvlJc w:val="left"/>
      <w:pPr>
        <w:ind w:left="4518" w:hanging="172"/>
      </w:pPr>
      <w:rPr>
        <w:rFonts w:hint="default"/>
        <w:lang w:val="pl-PL" w:eastAsia="en-US" w:bidi="ar-SA"/>
      </w:rPr>
    </w:lvl>
    <w:lvl w:ilvl="5" w:tplc="809AFD82">
      <w:numFmt w:val="bullet"/>
      <w:lvlText w:val="•"/>
      <w:lvlJc w:val="left"/>
      <w:pPr>
        <w:ind w:left="5323" w:hanging="172"/>
      </w:pPr>
      <w:rPr>
        <w:rFonts w:hint="default"/>
        <w:lang w:val="pl-PL" w:eastAsia="en-US" w:bidi="ar-SA"/>
      </w:rPr>
    </w:lvl>
    <w:lvl w:ilvl="6" w:tplc="ECF06F68">
      <w:numFmt w:val="bullet"/>
      <w:lvlText w:val="•"/>
      <w:lvlJc w:val="left"/>
      <w:pPr>
        <w:ind w:left="6127" w:hanging="172"/>
      </w:pPr>
      <w:rPr>
        <w:rFonts w:hint="default"/>
        <w:lang w:val="pl-PL" w:eastAsia="en-US" w:bidi="ar-SA"/>
      </w:rPr>
    </w:lvl>
    <w:lvl w:ilvl="7" w:tplc="78C23B14">
      <w:numFmt w:val="bullet"/>
      <w:lvlText w:val="•"/>
      <w:lvlJc w:val="left"/>
      <w:pPr>
        <w:ind w:left="6932" w:hanging="172"/>
      </w:pPr>
      <w:rPr>
        <w:rFonts w:hint="default"/>
        <w:lang w:val="pl-PL" w:eastAsia="en-US" w:bidi="ar-SA"/>
      </w:rPr>
    </w:lvl>
    <w:lvl w:ilvl="8" w:tplc="EF4CFC5A">
      <w:numFmt w:val="bullet"/>
      <w:lvlText w:val="•"/>
      <w:lvlJc w:val="left"/>
      <w:pPr>
        <w:ind w:left="7737" w:hanging="172"/>
      </w:pPr>
      <w:rPr>
        <w:rFonts w:hint="default"/>
        <w:lang w:val="pl-PL" w:eastAsia="en-US" w:bidi="ar-SA"/>
      </w:rPr>
    </w:lvl>
  </w:abstractNum>
  <w:abstractNum w:abstractNumId="12" w15:restartNumberingAfterBreak="0">
    <w:nsid w:val="781500F6"/>
    <w:multiLevelType w:val="hybridMultilevel"/>
    <w:tmpl w:val="19F8ACBE"/>
    <w:lvl w:ilvl="0" w:tplc="77AEBC9C">
      <w:start w:val="1"/>
      <w:numFmt w:val="decimal"/>
      <w:lvlText w:val="%1."/>
      <w:lvlJc w:val="left"/>
      <w:pPr>
        <w:ind w:left="1119" w:hanging="161"/>
        <w:jc w:val="left"/>
      </w:pPr>
      <w:rPr>
        <w:rFonts w:ascii="Calibri Light" w:eastAsia="Calibri Light" w:hAnsi="Calibri Light" w:cs="Calibri Light" w:hint="default"/>
        <w:i/>
        <w:spacing w:val="-32"/>
        <w:w w:val="100"/>
        <w:sz w:val="19"/>
        <w:szCs w:val="19"/>
        <w:lang w:val="pl-PL" w:eastAsia="en-US" w:bidi="ar-SA"/>
      </w:rPr>
    </w:lvl>
    <w:lvl w:ilvl="1" w:tplc="4CB644E6">
      <w:numFmt w:val="bullet"/>
      <w:lvlText w:val="•"/>
      <w:lvlJc w:val="left"/>
      <w:pPr>
        <w:ind w:left="1942" w:hanging="161"/>
      </w:pPr>
      <w:rPr>
        <w:rFonts w:hint="default"/>
        <w:lang w:val="pl-PL" w:eastAsia="en-US" w:bidi="ar-SA"/>
      </w:rPr>
    </w:lvl>
    <w:lvl w:ilvl="2" w:tplc="B6E63374">
      <w:numFmt w:val="bullet"/>
      <w:lvlText w:val="•"/>
      <w:lvlJc w:val="left"/>
      <w:pPr>
        <w:ind w:left="2765" w:hanging="161"/>
      </w:pPr>
      <w:rPr>
        <w:rFonts w:hint="default"/>
        <w:lang w:val="pl-PL" w:eastAsia="en-US" w:bidi="ar-SA"/>
      </w:rPr>
    </w:lvl>
    <w:lvl w:ilvl="3" w:tplc="5466609C">
      <w:numFmt w:val="bullet"/>
      <w:lvlText w:val="•"/>
      <w:lvlJc w:val="left"/>
      <w:pPr>
        <w:ind w:left="3587" w:hanging="161"/>
      </w:pPr>
      <w:rPr>
        <w:rFonts w:hint="default"/>
        <w:lang w:val="pl-PL" w:eastAsia="en-US" w:bidi="ar-SA"/>
      </w:rPr>
    </w:lvl>
    <w:lvl w:ilvl="4" w:tplc="DD72E6C4">
      <w:numFmt w:val="bullet"/>
      <w:lvlText w:val="•"/>
      <w:lvlJc w:val="left"/>
      <w:pPr>
        <w:ind w:left="4410" w:hanging="161"/>
      </w:pPr>
      <w:rPr>
        <w:rFonts w:hint="default"/>
        <w:lang w:val="pl-PL" w:eastAsia="en-US" w:bidi="ar-SA"/>
      </w:rPr>
    </w:lvl>
    <w:lvl w:ilvl="5" w:tplc="6EA633DC">
      <w:numFmt w:val="bullet"/>
      <w:lvlText w:val="•"/>
      <w:lvlJc w:val="left"/>
      <w:pPr>
        <w:ind w:left="5233" w:hanging="161"/>
      </w:pPr>
      <w:rPr>
        <w:rFonts w:hint="default"/>
        <w:lang w:val="pl-PL" w:eastAsia="en-US" w:bidi="ar-SA"/>
      </w:rPr>
    </w:lvl>
    <w:lvl w:ilvl="6" w:tplc="C66A757A">
      <w:numFmt w:val="bullet"/>
      <w:lvlText w:val="•"/>
      <w:lvlJc w:val="left"/>
      <w:pPr>
        <w:ind w:left="6055" w:hanging="161"/>
      </w:pPr>
      <w:rPr>
        <w:rFonts w:hint="default"/>
        <w:lang w:val="pl-PL" w:eastAsia="en-US" w:bidi="ar-SA"/>
      </w:rPr>
    </w:lvl>
    <w:lvl w:ilvl="7" w:tplc="59CEC84C">
      <w:numFmt w:val="bullet"/>
      <w:lvlText w:val="•"/>
      <w:lvlJc w:val="left"/>
      <w:pPr>
        <w:ind w:left="6878" w:hanging="161"/>
      </w:pPr>
      <w:rPr>
        <w:rFonts w:hint="default"/>
        <w:lang w:val="pl-PL" w:eastAsia="en-US" w:bidi="ar-SA"/>
      </w:rPr>
    </w:lvl>
    <w:lvl w:ilvl="8" w:tplc="A762CA90">
      <w:numFmt w:val="bullet"/>
      <w:lvlText w:val="•"/>
      <w:lvlJc w:val="left"/>
      <w:pPr>
        <w:ind w:left="7701" w:hanging="161"/>
      </w:pPr>
      <w:rPr>
        <w:rFonts w:hint="default"/>
        <w:lang w:val="pl-PL" w:eastAsia="en-US" w:bidi="ar-SA"/>
      </w:rPr>
    </w:lvl>
  </w:abstractNum>
  <w:num w:numId="1">
    <w:abstractNumId w:val="0"/>
  </w:num>
  <w:num w:numId="2">
    <w:abstractNumId w:val="8"/>
  </w:num>
  <w:num w:numId="3">
    <w:abstractNumId w:val="5"/>
  </w:num>
  <w:num w:numId="4">
    <w:abstractNumId w:val="11"/>
  </w:num>
  <w:num w:numId="5">
    <w:abstractNumId w:val="2"/>
  </w:num>
  <w:num w:numId="6">
    <w:abstractNumId w:val="1"/>
  </w:num>
  <w:num w:numId="7">
    <w:abstractNumId w:val="7"/>
  </w:num>
  <w:num w:numId="8">
    <w:abstractNumId w:val="9"/>
  </w:num>
  <w:num w:numId="9">
    <w:abstractNumId w:val="12"/>
  </w:num>
  <w:num w:numId="10">
    <w:abstractNumId w:val="6"/>
  </w:num>
  <w:num w:numId="11">
    <w:abstractNumId w:val="10"/>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E73999"/>
    <w:rsid w:val="005F2881"/>
    <w:rsid w:val="00977A10"/>
    <w:rsid w:val="00A63DEF"/>
    <w:rsid w:val="00D80C58"/>
    <w:rsid w:val="00DC2B4F"/>
    <w:rsid w:val="00E2525F"/>
    <w:rsid w:val="00E7399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7398055"/>
  <w15:docId w15:val="{6B5A6B76-2CD4-4BC9-B314-64BD99A95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rFonts w:ascii="Calibri Light" w:eastAsia="Calibri Light" w:hAnsi="Calibri Light" w:cs="Calibri Ligh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399"/>
    </w:pPr>
    <w:rPr>
      <w:sz w:val="21"/>
      <w:szCs w:val="21"/>
    </w:rPr>
  </w:style>
  <w:style w:type="paragraph" w:styleId="Akapitzlist">
    <w:name w:val="List Paragraph"/>
    <w:basedOn w:val="Normalny"/>
    <w:uiPriority w:val="1"/>
    <w:qFormat/>
    <w:pPr>
      <w:spacing w:before="159"/>
      <w:ind w:left="1119" w:hanging="361"/>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biuro@sejwal2.mielec.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iotherm.info.pl/" TargetMode="External"/><Relationship Id="rId12" Type="http://schemas.openxmlformats.org/officeDocument/2006/relationships/hyperlink" Target="https://edpb.europa.eu/about-edpb/about-edpb/members_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odo.gov.pl/" TargetMode="External"/><Relationship Id="rId5" Type="http://schemas.openxmlformats.org/officeDocument/2006/relationships/footnotes" Target="footnotes.xml"/><Relationship Id="rId10" Type="http://schemas.openxmlformats.org/officeDocument/2006/relationships/hyperlink" Target="mailto:biuro@sejwal2.mielec.pl"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4306</Words>
  <Characters>25841</Characters>
  <Application>Microsoft Office Word</Application>
  <DocSecurity>0</DocSecurity>
  <Lines>215</Lines>
  <Paragraphs>60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Tłumaczenia</dc:creator>
  <cp:lastModifiedBy>Tłumaczenie</cp:lastModifiedBy>
  <cp:revision>5</cp:revision>
  <dcterms:created xsi:type="dcterms:W3CDTF">2023-11-21T13:28:00Z</dcterms:created>
  <dcterms:modified xsi:type="dcterms:W3CDTF">2023-11-27T13:00:00Z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Microsoft® Word for Microsoft 365</vt:lpwstr>
  </property>
  <property fmtid="{D5CDD505-2E9C-101B-9397-08002B2CF9AE}" pid="4" name="LastSaved">
    <vt:filetime>2023-11-21T00:00:00Z</vt:filetime>
  </property>
</Properties>
</file>